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94" w:rsidRPr="00A54394" w:rsidRDefault="00F22B4D" w:rsidP="00F22B4D">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kern w:val="36"/>
          <w:sz w:val="48"/>
          <w:szCs w:val="48"/>
        </w:rPr>
        <w:t xml:space="preserve">S.474 - </w:t>
      </w:r>
      <w:bookmarkStart w:id="0" w:name="_GoBack"/>
      <w:bookmarkEnd w:id="0"/>
      <w:r w:rsidR="00A54394" w:rsidRPr="00A54394">
        <w:rPr>
          <w:rFonts w:ascii="Times New Roman" w:eastAsia="Times New Roman" w:hAnsi="Times New Roman" w:cs="Times New Roman"/>
          <w:b/>
          <w:bCs/>
          <w:sz w:val="24"/>
          <w:szCs w:val="24"/>
        </w:rPr>
        <w:t>A BILL</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To condition assistance to the West Bank and Gaza on steps by the Palestinian Authority to end violence and terrorism against Israeli citizens.</w:t>
      </w:r>
    </w:p>
    <w:p w:rsidR="00A54394" w:rsidRPr="00A54394" w:rsidRDefault="00A54394" w:rsidP="00A54394">
      <w:pPr>
        <w:spacing w:after="0"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i/>
          <w:iCs/>
          <w:sz w:val="24"/>
          <w:szCs w:val="24"/>
        </w:rPr>
        <w:t xml:space="preserve">Be it enacted by the Senate and House of Representatives of the United States of America in Congress assembled, </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SECTION 1. Short title.</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This Act may be cited as the “Taylor Force Act”.</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SEC. 2. Limitation on assistance to the West Bank and Gaza.</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Funds appropriated or otherwise made available for assistance under chapter 4 of part II of the Foreign Assistance Act of 1961 (</w:t>
      </w:r>
      <w:hyperlink r:id="rId4" w:history="1">
        <w:r w:rsidRPr="00A54394">
          <w:rPr>
            <w:rFonts w:ascii="Times New Roman" w:eastAsia="Times New Roman" w:hAnsi="Times New Roman" w:cs="Times New Roman"/>
            <w:color w:val="0000FF"/>
            <w:sz w:val="24"/>
            <w:szCs w:val="24"/>
            <w:u w:val="single"/>
          </w:rPr>
          <w:t>22 U.S.C. 2346 et seq.</w:t>
        </w:r>
      </w:hyperlink>
      <w:r w:rsidRPr="00A54394">
        <w:rPr>
          <w:rFonts w:ascii="Times New Roman" w:eastAsia="Times New Roman" w:hAnsi="Times New Roman" w:cs="Times New Roman"/>
          <w:sz w:val="24"/>
          <w:szCs w:val="24"/>
        </w:rPr>
        <w:t>; relating to Economic Support Fund) and available for assistance for the West Bank and Gaza may only be made available for such purpose if the Secretary of State certifies to the appropriate congressional committees that the Palestinian Authority—</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(1) is taking credible steps to end acts of violence against United States and Israeli citizens that are perpetrated by individuals under its jurisdictional control, such as the March 2016 attack that killed former United States Army officer Taylor Force, a veteran of the wars in Iraq and Afghanistan;</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(2) is publicly condemning such acts of violence and is taking steps to investigate or is cooperating in investigations of such acts to bring the perpetrators to justice; and</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 xml:space="preserve">(3) </w:t>
      </w:r>
      <w:proofErr w:type="gramStart"/>
      <w:r w:rsidRPr="00A54394">
        <w:rPr>
          <w:rFonts w:ascii="Times New Roman" w:eastAsia="Times New Roman" w:hAnsi="Times New Roman" w:cs="Times New Roman"/>
          <w:sz w:val="24"/>
          <w:szCs w:val="24"/>
        </w:rPr>
        <w:t>has</w:t>
      </w:r>
      <w:proofErr w:type="gramEnd"/>
      <w:r w:rsidRPr="00A54394">
        <w:rPr>
          <w:rFonts w:ascii="Times New Roman" w:eastAsia="Times New Roman" w:hAnsi="Times New Roman" w:cs="Times New Roman"/>
          <w:sz w:val="24"/>
          <w:szCs w:val="24"/>
        </w:rPr>
        <w:t xml:space="preserve"> terminated payments for acts of terrorism against United States and Israeli citizens to any individual who has been imprisoned after being fairly tried and convicted for such acts of terrorism and to any individual who died committing such acts of terrorism, including to a family member of such individuals.</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SEC. 3. Definition.</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In this Act, the term “appropriate congressional committees” means—</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 xml:space="preserve">(1) </w:t>
      </w:r>
      <w:proofErr w:type="gramStart"/>
      <w:r w:rsidRPr="00A54394">
        <w:rPr>
          <w:rFonts w:ascii="Times New Roman" w:eastAsia="Times New Roman" w:hAnsi="Times New Roman" w:cs="Times New Roman"/>
          <w:sz w:val="24"/>
          <w:szCs w:val="24"/>
        </w:rPr>
        <w:t>the</w:t>
      </w:r>
      <w:proofErr w:type="gramEnd"/>
      <w:r w:rsidRPr="00A54394">
        <w:rPr>
          <w:rFonts w:ascii="Times New Roman" w:eastAsia="Times New Roman" w:hAnsi="Times New Roman" w:cs="Times New Roman"/>
          <w:sz w:val="24"/>
          <w:szCs w:val="24"/>
        </w:rPr>
        <w:t xml:space="preserve"> Committee on Appropriations and the Committee on Foreign Relations of the Senate; and</w:t>
      </w:r>
    </w:p>
    <w:p w:rsidR="00A54394" w:rsidRPr="00A54394" w:rsidRDefault="00A54394" w:rsidP="00A54394">
      <w:pPr>
        <w:spacing w:before="100" w:beforeAutospacing="1" w:after="100" w:afterAutospacing="1"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t xml:space="preserve">(2) </w:t>
      </w:r>
      <w:proofErr w:type="gramStart"/>
      <w:r w:rsidRPr="00A54394">
        <w:rPr>
          <w:rFonts w:ascii="Times New Roman" w:eastAsia="Times New Roman" w:hAnsi="Times New Roman" w:cs="Times New Roman"/>
          <w:sz w:val="24"/>
          <w:szCs w:val="24"/>
        </w:rPr>
        <w:t>the</w:t>
      </w:r>
      <w:proofErr w:type="gramEnd"/>
      <w:r w:rsidRPr="00A54394">
        <w:rPr>
          <w:rFonts w:ascii="Times New Roman" w:eastAsia="Times New Roman" w:hAnsi="Times New Roman" w:cs="Times New Roman"/>
          <w:sz w:val="24"/>
          <w:szCs w:val="24"/>
        </w:rPr>
        <w:t xml:space="preserve"> Committee on Appropriations and the Committee on Foreign Affairs of the House of Representatives.</w:t>
      </w:r>
    </w:p>
    <w:p w:rsidR="00A54394" w:rsidRPr="00A54394" w:rsidRDefault="00A54394" w:rsidP="00A54394">
      <w:pPr>
        <w:spacing w:after="0" w:line="240" w:lineRule="auto"/>
        <w:rPr>
          <w:rFonts w:ascii="Times New Roman" w:eastAsia="Times New Roman" w:hAnsi="Times New Roman" w:cs="Times New Roman"/>
          <w:sz w:val="24"/>
          <w:szCs w:val="24"/>
        </w:rPr>
      </w:pPr>
      <w:r w:rsidRPr="00A54394">
        <w:rPr>
          <w:rFonts w:ascii="Times New Roman" w:eastAsia="Times New Roman" w:hAnsi="Times New Roman" w:cs="Times New Roman"/>
          <w:sz w:val="24"/>
          <w:szCs w:val="24"/>
        </w:rPr>
        <w:pict>
          <v:rect id="_x0000_i1025" style="width:0;height:1.5pt" o:hralign="center" o:hrstd="t" o:hr="t" fillcolor="#a0a0a0" stroked="f"/>
        </w:pict>
      </w:r>
    </w:p>
    <w:p w:rsidR="005D5124" w:rsidRDefault="005D5124"/>
    <w:sectPr w:rsidR="005D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94"/>
    <w:rsid w:val="005D5124"/>
    <w:rsid w:val="00A54394"/>
    <w:rsid w:val="00F2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0F81F-B2AD-4E99-A687-421EC0D2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2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exlegistype">
    <w:name w:val="lbexlegistype"/>
    <w:basedOn w:val="DefaultParagraphFont"/>
    <w:rsid w:val="00A54394"/>
  </w:style>
  <w:style w:type="paragraph" w:styleId="NormalWeb">
    <w:name w:val="Normal (Web)"/>
    <w:basedOn w:val="Normal"/>
    <w:uiPriority w:val="99"/>
    <w:semiHidden/>
    <w:unhideWhenUsed/>
    <w:rsid w:val="00A543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hangwithmargin">
    <w:name w:val="lbexhangwithmargin"/>
    <w:basedOn w:val="Normal"/>
    <w:rsid w:val="00A543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4394"/>
    <w:rPr>
      <w:i/>
      <w:iCs/>
    </w:rPr>
  </w:style>
  <w:style w:type="character" w:customStyle="1" w:styleId="lbexsectionlevelolc">
    <w:name w:val="lbexsectionlevelolc"/>
    <w:basedOn w:val="DefaultParagraphFont"/>
    <w:rsid w:val="00A54394"/>
  </w:style>
  <w:style w:type="character" w:customStyle="1" w:styleId="lbexallcap">
    <w:name w:val="lbexallcap"/>
    <w:basedOn w:val="DefaultParagraphFont"/>
    <w:rsid w:val="00A54394"/>
  </w:style>
  <w:style w:type="character" w:styleId="Hyperlink">
    <w:name w:val="Hyperlink"/>
    <w:basedOn w:val="DefaultParagraphFont"/>
    <w:uiPriority w:val="99"/>
    <w:semiHidden/>
    <w:unhideWhenUsed/>
    <w:rsid w:val="00A54394"/>
    <w:rPr>
      <w:color w:val="0000FF"/>
      <w:u w:val="single"/>
    </w:rPr>
  </w:style>
  <w:style w:type="paragraph" w:customStyle="1" w:styleId="lbexindentparagraph">
    <w:name w:val="lbexindentparagraph"/>
    <w:basedOn w:val="Normal"/>
    <w:rsid w:val="00A54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2B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68291">
      <w:bodyDiv w:val="1"/>
      <w:marLeft w:val="0"/>
      <w:marRight w:val="0"/>
      <w:marTop w:val="0"/>
      <w:marBottom w:val="0"/>
      <w:divBdr>
        <w:top w:val="none" w:sz="0" w:space="0" w:color="auto"/>
        <w:left w:val="none" w:sz="0" w:space="0" w:color="auto"/>
        <w:bottom w:val="none" w:sz="0" w:space="0" w:color="auto"/>
        <w:right w:val="none" w:sz="0" w:space="0" w:color="auto"/>
      </w:divBdr>
    </w:div>
    <w:div w:id="20102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code.house.gov/quicksearch/get.plx?title=22&amp;section=2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2017-03-01T16:47:00Z</dcterms:created>
  <dcterms:modified xsi:type="dcterms:W3CDTF">2017-03-01T16:50:00Z</dcterms:modified>
</cp:coreProperties>
</file>