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294A18" w14:textId="77777777" w:rsidR="00C40FD0" w:rsidRDefault="00C40FD0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14:paraId="590C7467" w14:textId="77777777" w:rsidR="00C40FD0" w:rsidRDefault="00C40FD0">
      <w:pPr>
        <w:spacing w:line="345" w:lineRule="exact"/>
        <w:ind w:left="6639"/>
        <w:rPr>
          <w:rFonts w:ascii="Times New Roman" w:eastAsia="Times New Roman" w:hAnsi="Times New Roman" w:cs="Times New Roman"/>
          <w:sz w:val="20"/>
          <w:szCs w:val="20"/>
        </w:rPr>
      </w:pPr>
    </w:p>
    <w:p w14:paraId="4DDA6CA8" w14:textId="77777777" w:rsidR="00C40FD0" w:rsidRDefault="00C40F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874FAF" w14:textId="77777777" w:rsidR="00C40FD0" w:rsidRDefault="00C40F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08C092" w14:textId="77777777" w:rsidR="00C40FD0" w:rsidRDefault="00C40F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06C45" w14:textId="77777777" w:rsidR="00C40FD0" w:rsidRDefault="00C40FD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5D654A1" w14:textId="77777777" w:rsidR="00C40FD0" w:rsidRDefault="00943064">
      <w:pPr>
        <w:spacing w:before="61"/>
        <w:ind w:left="1812" w:right="1203"/>
        <w:rPr>
          <w:rFonts w:ascii="Times New Roman" w:eastAsia="Times New Roman" w:hAnsi="Times New Roman" w:cs="Times New Roman"/>
          <w:sz w:val="30"/>
          <w:szCs w:val="30"/>
        </w:rPr>
      </w:pPr>
      <w:r>
        <w:pict w14:anchorId="1F39C292">
          <v:group id="_x0000_s1026" style="position:absolute;left:0;text-align:left;margin-left:586.75pt;margin-top:-66.55pt;width:.1pt;height:342.05pt;z-index:251658240;mso-position-horizontal-relative:page" coordorigin="11735,-1332" coordsize="2,6841">
            <v:shape id="_x0000_s1027" style="position:absolute;left:11735;top:-1332;width:2;height:6841" coordorigin="11735,-1332" coordsize="0,6841" path="m11735,5509l11735,-1332e" filled="f" strokeweight="9021emu">
              <v:path arrowok="t"/>
            </v:shape>
            <w10:wrap anchorx="page"/>
          </v:group>
        </w:pict>
      </w:r>
      <w:r>
        <w:rPr>
          <w:rFonts w:ascii="Times New Roman"/>
          <w:b/>
          <w:w w:val="105"/>
          <w:sz w:val="30"/>
        </w:rPr>
        <w:t>Statement</w:t>
      </w:r>
      <w:r>
        <w:rPr>
          <w:rFonts w:ascii="Times New Roman"/>
          <w:b/>
          <w:spacing w:val="-1"/>
          <w:w w:val="105"/>
          <w:sz w:val="30"/>
        </w:rPr>
        <w:t xml:space="preserve"> </w:t>
      </w:r>
      <w:r>
        <w:rPr>
          <w:rFonts w:ascii="Times New Roman"/>
          <w:b/>
          <w:w w:val="105"/>
          <w:sz w:val="30"/>
        </w:rPr>
        <w:t>of</w:t>
      </w:r>
      <w:r>
        <w:rPr>
          <w:rFonts w:ascii="Times New Roman"/>
          <w:b/>
          <w:spacing w:val="-26"/>
          <w:w w:val="105"/>
          <w:sz w:val="30"/>
        </w:rPr>
        <w:t xml:space="preserve"> </w:t>
      </w:r>
      <w:r>
        <w:rPr>
          <w:rFonts w:ascii="Times New Roman"/>
          <w:b/>
          <w:w w:val="105"/>
          <w:sz w:val="30"/>
        </w:rPr>
        <w:t>the</w:t>
      </w:r>
      <w:r>
        <w:rPr>
          <w:rFonts w:ascii="Times New Roman"/>
          <w:b/>
          <w:spacing w:val="-18"/>
          <w:w w:val="105"/>
          <w:sz w:val="30"/>
        </w:rPr>
        <w:t xml:space="preserve"> </w:t>
      </w:r>
      <w:r>
        <w:rPr>
          <w:rFonts w:ascii="Times New Roman"/>
          <w:b/>
          <w:w w:val="105"/>
          <w:sz w:val="30"/>
        </w:rPr>
        <w:t>Delegation</w:t>
      </w:r>
      <w:r>
        <w:rPr>
          <w:rFonts w:ascii="Times New Roman"/>
          <w:b/>
          <w:spacing w:val="5"/>
          <w:w w:val="105"/>
          <w:sz w:val="30"/>
        </w:rPr>
        <w:t xml:space="preserve"> </w:t>
      </w:r>
      <w:r>
        <w:rPr>
          <w:rFonts w:ascii="Times New Roman"/>
          <w:b/>
          <w:w w:val="105"/>
          <w:sz w:val="30"/>
        </w:rPr>
        <w:t>of</w:t>
      </w:r>
      <w:r>
        <w:rPr>
          <w:rFonts w:ascii="Times New Roman"/>
          <w:b/>
          <w:spacing w:val="-24"/>
          <w:w w:val="105"/>
          <w:sz w:val="30"/>
        </w:rPr>
        <w:t xml:space="preserve"> </w:t>
      </w:r>
      <w:r>
        <w:rPr>
          <w:rFonts w:ascii="Times New Roman"/>
          <w:b/>
          <w:w w:val="105"/>
          <w:sz w:val="30"/>
        </w:rPr>
        <w:t>the</w:t>
      </w:r>
      <w:r>
        <w:rPr>
          <w:rFonts w:ascii="Times New Roman"/>
          <w:b/>
          <w:spacing w:val="-7"/>
          <w:w w:val="105"/>
          <w:sz w:val="30"/>
        </w:rPr>
        <w:t xml:space="preserve"> </w:t>
      </w:r>
      <w:r>
        <w:rPr>
          <w:rFonts w:ascii="Times New Roman"/>
          <w:b/>
          <w:w w:val="105"/>
          <w:sz w:val="30"/>
        </w:rPr>
        <w:t>Sudan</w:t>
      </w:r>
    </w:p>
    <w:p w14:paraId="1A797BDB" w14:textId="77777777" w:rsidR="00C40FD0" w:rsidRDefault="00C40FD0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41915275" w14:textId="77777777" w:rsidR="00943064" w:rsidRDefault="00943064" w:rsidP="00943064">
      <w:pPr>
        <w:spacing w:before="65" w:line="249" w:lineRule="auto"/>
        <w:ind w:left="2750" w:right="3286" w:firstLine="134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Annual High Level Penal</w:t>
      </w:r>
      <w:r>
        <w:rPr>
          <w:rFonts w:ascii="Times New Roman" w:hAnsi="Times New Roman"/>
          <w:b/>
          <w:spacing w:val="44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on</w:t>
      </w:r>
      <w:r>
        <w:rPr>
          <w:rFonts w:ascii="Times New Roman" w:hAnsi="Times New Roman"/>
          <w:b/>
          <w:w w:val="99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Human Rights Mainstreaming</w:t>
      </w:r>
    </w:p>
    <w:p w14:paraId="7F151A6E" w14:textId="77777777" w:rsidR="00943064" w:rsidRPr="00943064" w:rsidRDefault="00943064" w:rsidP="00943064">
      <w:pPr>
        <w:spacing w:before="65" w:line="249" w:lineRule="auto"/>
        <w:ind w:right="3286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 xml:space="preserve">                            28</w:t>
      </w:r>
      <w:r w:rsidRPr="00943064">
        <w:rPr>
          <w:rFonts w:ascii="Times New Roman" w:hAnsi="Times New Roman"/>
          <w:b/>
          <w:sz w:val="27"/>
          <w:vertAlign w:val="superscript"/>
        </w:rPr>
        <w:t>th</w:t>
      </w:r>
      <w:r>
        <w:rPr>
          <w:rFonts w:ascii="Times New Roman" w:hAnsi="Times New Roman"/>
          <w:b/>
          <w:sz w:val="27"/>
        </w:rPr>
        <w:t xml:space="preserve"> Session of Human Rights Council</w:t>
      </w:r>
    </w:p>
    <w:p w14:paraId="67A3FC8C" w14:textId="77777777" w:rsidR="00C40FD0" w:rsidRDefault="00C40FD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91C7A2D" w14:textId="77777777" w:rsidR="00C40FD0" w:rsidRDefault="00943064">
      <w:pPr>
        <w:spacing w:before="38"/>
        <w:ind w:right="12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3 March</w:t>
      </w:r>
      <w:r>
        <w:rPr>
          <w:rFonts w:ascii="Times New Roman"/>
          <w:b/>
          <w:spacing w:val="7"/>
          <w:sz w:val="27"/>
        </w:rPr>
        <w:t xml:space="preserve"> </w:t>
      </w:r>
      <w:r>
        <w:rPr>
          <w:rFonts w:ascii="Times New Roman"/>
          <w:b/>
          <w:sz w:val="27"/>
        </w:rPr>
        <w:t>2015</w:t>
      </w:r>
    </w:p>
    <w:p w14:paraId="7487D8BA" w14:textId="77777777" w:rsidR="00C40FD0" w:rsidRDefault="00C40F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92433F" w14:textId="77777777" w:rsidR="00C40FD0" w:rsidRDefault="00C40F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2A7C1C" w14:textId="77777777" w:rsidR="00C40FD0" w:rsidRDefault="00943064">
      <w:pPr>
        <w:spacing w:before="187"/>
        <w:ind w:lef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Thank you, Mr.</w:t>
      </w:r>
      <w:r>
        <w:rPr>
          <w:rFonts w:ascii="Times New Roman"/>
          <w:b/>
          <w:spacing w:val="47"/>
          <w:sz w:val="27"/>
        </w:rPr>
        <w:t xml:space="preserve"> </w:t>
      </w:r>
      <w:r>
        <w:rPr>
          <w:rFonts w:ascii="Times New Roman"/>
          <w:b/>
          <w:sz w:val="27"/>
        </w:rPr>
        <w:t>President,</w:t>
      </w:r>
    </w:p>
    <w:p w14:paraId="10E82F2B" w14:textId="77777777" w:rsidR="00C40FD0" w:rsidRDefault="00C40FD0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66634CD" w14:textId="77777777" w:rsidR="00943064" w:rsidRDefault="00943064" w:rsidP="00943064">
      <w:pPr>
        <w:pStyle w:val="BodyText"/>
        <w:spacing w:before="181" w:line="480" w:lineRule="atLeast"/>
        <w:ind w:right="1203"/>
      </w:pPr>
      <w:r>
        <w:t>Allow</w:t>
      </w:r>
      <w:r>
        <w:rPr>
          <w:spacing w:val="-19"/>
        </w:rPr>
        <w:t xml:space="preserve"> </w:t>
      </w:r>
      <w:r>
        <w:t>me</w:t>
      </w:r>
      <w:r>
        <w:rPr>
          <w:spacing w:val="-15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outset,</w:t>
      </w:r>
      <w:r>
        <w:rPr>
          <w:spacing w:val="-30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register</w:t>
      </w:r>
      <w:r>
        <w:rPr>
          <w:spacing w:val="-14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thanks</w:t>
      </w:r>
      <w:r>
        <w:rPr>
          <w:spacing w:val="-10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appreciations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Delegation</w:t>
      </w:r>
      <w:r>
        <w:rPr>
          <w:w w:val="92"/>
        </w:rPr>
        <w:t xml:space="preserve"> </w:t>
      </w:r>
      <w:r>
        <w:t xml:space="preserve">of the Sudan to the speakers for their excellent and informative </w:t>
      </w:r>
      <w:r>
        <w:t>presentations,</w:t>
      </w:r>
    </w:p>
    <w:p w14:paraId="0A046E73" w14:textId="77777777" w:rsidR="00C40FD0" w:rsidRDefault="00943064" w:rsidP="00943064">
      <w:pPr>
        <w:pStyle w:val="BodyText"/>
        <w:spacing w:before="181" w:line="480" w:lineRule="atLeast"/>
        <w:ind w:right="1203"/>
      </w:pPr>
      <w:proofErr w:type="gramStart"/>
      <w:r>
        <w:t>and</w:t>
      </w:r>
      <w:proofErr w:type="gramEnd"/>
      <w:r>
        <w:rPr>
          <w:spacing w:val="-42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welcome</w:t>
      </w:r>
      <w:r>
        <w:rPr>
          <w:spacing w:val="-34"/>
        </w:rPr>
        <w:t xml:space="preserve"> </w:t>
      </w:r>
      <w:r>
        <w:t>the</w:t>
      </w:r>
      <w:r>
        <w:rPr>
          <w:spacing w:val="-30"/>
        </w:rPr>
        <w:t xml:space="preserve"> </w:t>
      </w:r>
      <w:proofErr w:type="spellStart"/>
      <w:r>
        <w:t>convenmg</w:t>
      </w:r>
      <w:proofErr w:type="spellEnd"/>
      <w:r>
        <w:rPr>
          <w:spacing w:val="-29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thi</w:t>
      </w:r>
      <w:r>
        <w:t>s</w:t>
      </w:r>
      <w:r>
        <w:rPr>
          <w:spacing w:val="-41"/>
        </w:rPr>
        <w:t xml:space="preserve"> </w:t>
      </w:r>
      <w:r>
        <w:t>important</w:t>
      </w:r>
      <w:r>
        <w:rPr>
          <w:spacing w:val="-30"/>
        </w:rPr>
        <w:t xml:space="preserve"> </w:t>
      </w:r>
      <w:r w:rsidRPr="00943064">
        <w:rPr>
          <w:strike/>
        </w:rPr>
        <w:t>Session</w:t>
      </w:r>
      <w:r>
        <w:t xml:space="preserve"> Penal.</w:t>
      </w:r>
    </w:p>
    <w:p w14:paraId="670DDA50" w14:textId="77777777" w:rsidR="00C40FD0" w:rsidRDefault="00C40F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7D132B" w14:textId="77777777" w:rsidR="00C40FD0" w:rsidRDefault="00C40FD0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6E5525DF" w14:textId="77777777" w:rsidR="00C40FD0" w:rsidRDefault="00943064">
      <w:pPr>
        <w:ind w:left="1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Mr.</w:t>
      </w:r>
      <w:r>
        <w:rPr>
          <w:rFonts w:ascii="Times New Roman"/>
          <w:b/>
          <w:spacing w:val="18"/>
          <w:sz w:val="27"/>
        </w:rPr>
        <w:t xml:space="preserve"> </w:t>
      </w:r>
      <w:r>
        <w:rPr>
          <w:rFonts w:ascii="Times New Roman"/>
          <w:b/>
          <w:sz w:val="27"/>
        </w:rPr>
        <w:t>President,</w:t>
      </w:r>
    </w:p>
    <w:p w14:paraId="539AC044" w14:textId="77777777" w:rsidR="00C40FD0" w:rsidRDefault="00C40FD0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2CECC0A" w14:textId="77777777" w:rsidR="00C40FD0" w:rsidRDefault="00C40FD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768596" w14:textId="77777777" w:rsidR="00C40FD0" w:rsidRDefault="00943064">
      <w:pPr>
        <w:pStyle w:val="BodyText"/>
        <w:spacing w:line="362" w:lineRule="auto"/>
        <w:ind w:right="1357" w:firstLine="7"/>
        <w:jc w:val="both"/>
      </w:pPr>
      <w:r>
        <w:t>Human rights represent today an advanced priority in the hierarchy of</w:t>
      </w:r>
      <w:r>
        <w:rPr>
          <w:spacing w:val="43"/>
        </w:rPr>
        <w:t xml:space="preserve"> </w:t>
      </w:r>
      <w:r>
        <w:t>the</w:t>
      </w:r>
      <w:r>
        <w:rPr>
          <w:w w:val="94"/>
        </w:rPr>
        <w:t xml:space="preserve"> </w:t>
      </w:r>
      <w:proofErr w:type="gramStart"/>
      <w:r>
        <w:t>national</w:t>
      </w:r>
      <w:proofErr w:type="gramEnd"/>
      <w:r>
        <w:t xml:space="preserve"> and international agendas. Numerous objectives have already</w:t>
      </w:r>
      <w:r>
        <w:rPr>
          <w:spacing w:val="-16"/>
        </w:rPr>
        <w:t xml:space="preserve"> </w:t>
      </w:r>
      <w:r>
        <w:t>been</w:t>
      </w:r>
      <w:r>
        <w:rPr>
          <w:w w:val="93"/>
        </w:rPr>
        <w:t xml:space="preserve"> </w:t>
      </w:r>
      <w:r>
        <w:t>achieved in the process of the promotion and protection of human</w:t>
      </w:r>
      <w:r>
        <w:rPr>
          <w:spacing w:val="47"/>
        </w:rPr>
        <w:t xml:space="preserve"> </w:t>
      </w:r>
      <w:r>
        <w:t>rights.</w:t>
      </w:r>
      <w:r>
        <w:rPr>
          <w:w w:val="91"/>
        </w:rPr>
        <w:t xml:space="preserve"> </w:t>
      </w:r>
      <w:r>
        <w:t>However, a complexity of challenges</w:t>
      </w:r>
      <w:r>
        <w:t xml:space="preserve"> that require the enhancement of</w:t>
      </w:r>
      <w:r>
        <w:rPr>
          <w:spacing w:val="5"/>
        </w:rPr>
        <w:t xml:space="preserve"> </w:t>
      </w:r>
      <w:r>
        <w:t>the</w:t>
      </w:r>
      <w:r>
        <w:rPr>
          <w:w w:val="91"/>
        </w:rPr>
        <w:t xml:space="preserve"> </w:t>
      </w:r>
      <w:r>
        <w:t>international co-operation and the establishment of strong and</w:t>
      </w:r>
      <w:r>
        <w:rPr>
          <w:spacing w:val="35"/>
        </w:rPr>
        <w:t xml:space="preserve"> </w:t>
      </w:r>
      <w:r>
        <w:t>balanced</w:t>
      </w:r>
      <w:r>
        <w:rPr>
          <w:w w:val="90"/>
        </w:rPr>
        <w:t xml:space="preserve"> </w:t>
      </w:r>
      <w:r>
        <w:t>partnership, still lies</w:t>
      </w:r>
      <w:r>
        <w:rPr>
          <w:spacing w:val="-29"/>
        </w:rPr>
        <w:t xml:space="preserve"> </w:t>
      </w:r>
      <w:r>
        <w:rPr>
          <w:spacing w:val="2"/>
        </w:rPr>
        <w:t>ahead</w:t>
      </w:r>
      <w:proofErr w:type="gramStart"/>
      <w:r>
        <w:rPr>
          <w:spacing w:val="2"/>
        </w:rPr>
        <w:t>..</w:t>
      </w:r>
      <w:proofErr w:type="gramEnd"/>
    </w:p>
    <w:p w14:paraId="17EF78FA" w14:textId="77777777" w:rsidR="00C40FD0" w:rsidRDefault="00943064">
      <w:pPr>
        <w:pStyle w:val="BodyText"/>
        <w:spacing w:line="321" w:lineRule="exact"/>
        <w:ind w:left="129"/>
        <w:jc w:val="both"/>
      </w:pPr>
      <w:r>
        <w:t>In</w:t>
      </w:r>
      <w:r>
        <w:rPr>
          <w:spacing w:val="-2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context,</w:t>
      </w:r>
      <w:r>
        <w:rPr>
          <w:spacing w:val="-21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delegation</w:t>
      </w:r>
      <w:r>
        <w:rPr>
          <w:spacing w:val="-22"/>
        </w:rPr>
        <w:t xml:space="preserve"> </w:t>
      </w:r>
      <w:r>
        <w:t>wishes</w:t>
      </w:r>
      <w:r>
        <w:rPr>
          <w:spacing w:val="-16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make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remarks</w:t>
      </w:r>
      <w:proofErr w:type="gramStart"/>
      <w:r>
        <w:t>:-</w:t>
      </w:r>
      <w:proofErr w:type="gramEnd"/>
    </w:p>
    <w:p w14:paraId="5900CC1D" w14:textId="77777777" w:rsidR="00C40FD0" w:rsidRDefault="00943064">
      <w:pPr>
        <w:pStyle w:val="BodyText"/>
        <w:spacing w:before="157" w:line="362" w:lineRule="auto"/>
        <w:ind w:left="477" w:right="1323"/>
        <w:jc w:val="both"/>
      </w:pPr>
      <w:r>
        <w:rPr>
          <w:b/>
          <w:sz w:val="27"/>
        </w:rPr>
        <w:t xml:space="preserve">First: </w:t>
      </w:r>
      <w:r>
        <w:rPr>
          <w:rFonts w:ascii="Arial" w:hAnsi="Arial"/>
          <w:w w:val="110"/>
          <w:sz w:val="26"/>
        </w:rPr>
        <w:t xml:space="preserve">It </w:t>
      </w:r>
      <w:r>
        <w:t xml:space="preserve">is a fact that human. </w:t>
      </w:r>
      <w:proofErr w:type="gramStart"/>
      <w:r>
        <w:t>rights</w:t>
      </w:r>
      <w:proofErr w:type="gramEnd"/>
      <w:r>
        <w:t xml:space="preserve"> are  equal, inter-dependent </w:t>
      </w:r>
      <w:r>
        <w:rPr>
          <w:spacing w:val="57"/>
        </w:rPr>
        <w:t xml:space="preserve"> </w:t>
      </w:r>
      <w:r>
        <w:t>and</w:t>
      </w:r>
      <w:r>
        <w:rPr>
          <w:w w:val="90"/>
        </w:rPr>
        <w:t xml:space="preserve"> </w:t>
      </w:r>
      <w:r>
        <w:t>mutually re-enforcing, and that they should receive the same attention</w:t>
      </w:r>
      <w:r>
        <w:rPr>
          <w:spacing w:val="48"/>
        </w:rPr>
        <w:t xml:space="preserve"> </w:t>
      </w:r>
      <w:r>
        <w:t>and</w:t>
      </w:r>
      <w:r>
        <w:rPr>
          <w:w w:val="90"/>
        </w:rPr>
        <w:t xml:space="preserve"> </w:t>
      </w:r>
      <w:r>
        <w:t xml:space="preserve">equal treatment from the members of </w:t>
      </w:r>
      <w:proofErr w:type="spellStart"/>
      <w:r>
        <w:t>the.international</w:t>
      </w:r>
      <w:proofErr w:type="spellEnd"/>
      <w:r>
        <w:t xml:space="preserve"> community. </w:t>
      </w:r>
      <w:r>
        <w:rPr>
          <w:w w:val="85"/>
        </w:rPr>
        <w:t xml:space="preserve">· </w:t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w w:val="91"/>
        </w:rPr>
        <w:t xml:space="preserve"> </w:t>
      </w:r>
      <w:r>
        <w:t xml:space="preserve">regard, Sudan notes with regret that the </w:t>
      </w:r>
      <w:r>
        <w:rPr>
          <w:spacing w:val="-4"/>
        </w:rPr>
        <w:t>sig</w:t>
      </w:r>
      <w:r>
        <w:rPr>
          <w:spacing w:val="-4"/>
        </w:rPr>
        <w:t xml:space="preserve">ht </w:t>
      </w:r>
      <w:r>
        <w:t>to development still</w:t>
      </w:r>
      <w:r>
        <w:rPr>
          <w:spacing w:val="-3"/>
        </w:rPr>
        <w:t xml:space="preserve"> </w:t>
      </w:r>
      <w:r>
        <w:t>lacks</w:t>
      </w:r>
      <w:r>
        <w:rPr>
          <w:w w:val="92"/>
        </w:rPr>
        <w:t xml:space="preserve"> </w:t>
      </w:r>
      <w:r>
        <w:t xml:space="preserve">behind and </w:t>
      </w:r>
      <w:proofErr w:type="gramStart"/>
      <w:r>
        <w:t>needs .more</w:t>
      </w:r>
      <w:proofErr w:type="gramEnd"/>
      <w:r>
        <w:t xml:space="preserve"> focus from the international community. Added</w:t>
      </w:r>
      <w:r>
        <w:rPr>
          <w:spacing w:val="62"/>
        </w:rPr>
        <w:t xml:space="preserve"> </w:t>
      </w:r>
      <w:r>
        <w:t>to</w:t>
      </w:r>
      <w:r>
        <w:rPr>
          <w:w w:val="94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impositions</w:t>
      </w:r>
      <w:r>
        <w:rPr>
          <w:spacing w:val="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unilateral</w:t>
      </w:r>
      <w:r>
        <w:rPr>
          <w:spacing w:val="-20"/>
        </w:rPr>
        <w:t xml:space="preserve"> </w:t>
      </w:r>
      <w:proofErr w:type="spellStart"/>
      <w:r>
        <w:t>coefoive</w:t>
      </w:r>
      <w:proofErr w:type="spellEnd"/>
      <w:r>
        <w:rPr>
          <w:spacing w:val="-8"/>
        </w:rPr>
        <w:t xml:space="preserve"> </w:t>
      </w:r>
      <w:r>
        <w:t>measures</w:t>
      </w:r>
      <w:r>
        <w:rPr>
          <w:spacing w:val="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political</w:t>
      </w:r>
      <w:r>
        <w:rPr>
          <w:spacing w:val="3"/>
        </w:rPr>
        <w:t xml:space="preserve"> </w:t>
      </w:r>
      <w:r>
        <w:t>and</w:t>
      </w:r>
    </w:p>
    <w:p w14:paraId="0EA35559" w14:textId="77777777" w:rsidR="00C40FD0" w:rsidRDefault="00943064" w:rsidP="00943064">
      <w:pPr>
        <w:pStyle w:val="BodyText"/>
        <w:spacing w:line="293" w:lineRule="exact"/>
        <w:ind w:left="491"/>
        <w:jc w:val="both"/>
      </w:pPr>
      <w:proofErr w:type="gramStart"/>
      <w:r>
        <w:t>economic</w:t>
      </w:r>
      <w:proofErr w:type="gramEnd"/>
      <w:r>
        <w:t xml:space="preserve"> pressures .represent a fundamental· obstacle to the enjoyment</w:t>
      </w:r>
      <w:r>
        <w:rPr>
          <w:spacing w:val="2"/>
        </w:rPr>
        <w:t xml:space="preserve"> </w:t>
      </w:r>
      <w:r>
        <w:t>not</w:t>
      </w:r>
    </w:p>
    <w:p w14:paraId="2B0DDE85" w14:textId="77777777" w:rsidR="00943064" w:rsidRPr="00943064" w:rsidRDefault="00943064" w:rsidP="00943064">
      <w:pPr>
        <w:pStyle w:val="BodyText"/>
        <w:spacing w:line="293" w:lineRule="exact"/>
        <w:ind w:left="491"/>
        <w:jc w:val="both"/>
      </w:pPr>
    </w:p>
    <w:p w14:paraId="4E1E6E14" w14:textId="77777777" w:rsidR="00C40FD0" w:rsidRDefault="00943064">
      <w:pPr>
        <w:pStyle w:val="BodyText"/>
        <w:spacing w:before="30"/>
        <w:ind w:left="498"/>
        <w:jc w:val="both"/>
      </w:pPr>
      <w:r>
        <w:rPr>
          <w:spacing w:val="5"/>
        </w:rPr>
        <w:t xml:space="preserve">only </w:t>
      </w:r>
      <w:bookmarkStart w:id="0" w:name="_GoBack"/>
      <w:bookmarkEnd w:id="0"/>
      <w:r>
        <w:rPr>
          <w:spacing w:val="5"/>
        </w:rPr>
        <w:t>to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right</w:t>
      </w:r>
      <w:r>
        <w:rPr>
          <w:spacing w:val="-21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but also t</w:t>
      </w:r>
      <w:r>
        <w:t>o</w:t>
      </w:r>
      <w:r>
        <w:rPr>
          <w:spacing w:val="-8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human</w:t>
      </w:r>
      <w:r>
        <w:rPr>
          <w:spacing w:val="-14"/>
        </w:rPr>
        <w:t xml:space="preserve"> </w:t>
      </w:r>
      <w:r>
        <w:t>rights.</w:t>
      </w:r>
    </w:p>
    <w:p w14:paraId="0071E656" w14:textId="77777777" w:rsidR="00C40FD0" w:rsidRDefault="00C40FD0">
      <w:pPr>
        <w:jc w:val="both"/>
        <w:sectPr w:rsidR="00C40FD0">
          <w:type w:val="continuous"/>
          <w:pgSz w:w="11920" w:h="16820"/>
          <w:pgMar w:top="0" w:right="60" w:bottom="280" w:left="1540" w:header="720" w:footer="720" w:gutter="0"/>
          <w:cols w:space="720"/>
        </w:sectPr>
      </w:pPr>
    </w:p>
    <w:p w14:paraId="2C9E2864" w14:textId="77777777" w:rsidR="00C40FD0" w:rsidRDefault="00943064">
      <w:pPr>
        <w:pStyle w:val="BodyText"/>
        <w:tabs>
          <w:tab w:val="left" w:pos="5162"/>
        </w:tabs>
        <w:spacing w:before="38"/>
        <w:ind w:left="275" w:right="180" w:firstLine="681"/>
      </w:pPr>
      <w:proofErr w:type="gramStart"/>
      <w:r>
        <w:lastRenderedPageBreak/>
        <w:t>In  the</w:t>
      </w:r>
      <w:proofErr w:type="gramEnd"/>
      <w:r>
        <w:t xml:space="preserve">   same   line,  it   is</w:t>
      </w:r>
      <w:r>
        <w:rPr>
          <w:spacing w:val="42"/>
        </w:rPr>
        <w:t xml:space="preserve"> </w:t>
      </w:r>
      <w:r>
        <w:t>pertinent</w:t>
      </w:r>
      <w:r>
        <w:tab/>
        <w:t xml:space="preserve">to  remind   that   </w:t>
      </w:r>
      <w:r>
        <w:rPr>
          <w:w w:val="110"/>
        </w:rPr>
        <w:t xml:space="preserve">sin  </w:t>
      </w:r>
      <w:r>
        <w:t xml:space="preserve">Rio+20, </w:t>
      </w:r>
      <w:r>
        <w:rPr>
          <w:spacing w:val="38"/>
        </w:rPr>
        <w:t xml:space="preserve"> </w:t>
      </w:r>
      <w:r>
        <w:t>the</w:t>
      </w:r>
    </w:p>
    <w:p w14:paraId="4A80522E" w14:textId="77777777" w:rsidR="00C40FD0" w:rsidRDefault="00943064">
      <w:pPr>
        <w:pStyle w:val="BodyText"/>
        <w:spacing w:before="157" w:line="315" w:lineRule="exact"/>
        <w:ind w:left="275"/>
        <w:jc w:val="both"/>
      </w:pPr>
      <w:proofErr w:type="gramStart"/>
      <w:r>
        <w:t>international</w:t>
      </w:r>
      <w:proofErr w:type="gramEnd"/>
      <w:r>
        <w:t xml:space="preserve"> community made a strong initiative and a commitment to</w:t>
      </w:r>
      <w:r>
        <w:rPr>
          <w:spacing w:val="-20"/>
        </w:rPr>
        <w:t xml:space="preserve"> </w:t>
      </w:r>
      <w:r>
        <w:t>achieve</w:t>
      </w:r>
    </w:p>
    <w:p w14:paraId="37DD897D" w14:textId="77777777" w:rsidR="00C40FD0" w:rsidRDefault="00943064">
      <w:pPr>
        <w:tabs>
          <w:tab w:val="left" w:pos="3152"/>
        </w:tabs>
        <w:spacing w:line="154" w:lineRule="exact"/>
        <w:ind w:left="1788" w:right="180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285"/>
          <w:sz w:val="7"/>
        </w:rPr>
        <w:t>.</w:t>
      </w:r>
      <w:r>
        <w:rPr>
          <w:rFonts w:ascii="Arial"/>
          <w:w w:val="285"/>
          <w:sz w:val="7"/>
        </w:rPr>
        <w:tab/>
      </w:r>
      <w:r>
        <w:rPr>
          <w:rFonts w:ascii="Arial"/>
          <w:w w:val="120"/>
          <w:sz w:val="14"/>
        </w:rPr>
        <w:t>.</w:t>
      </w:r>
    </w:p>
    <w:p w14:paraId="48F0493E" w14:textId="77777777" w:rsidR="00C40FD0" w:rsidRDefault="00943064">
      <w:pPr>
        <w:pStyle w:val="BodyText"/>
        <w:spacing w:before="9" w:line="357" w:lineRule="auto"/>
        <w:ind w:left="260" w:right="236" w:firstLine="14"/>
        <w:jc w:val="both"/>
      </w:pPr>
      <w:proofErr w:type="gramStart"/>
      <w:r>
        <w:t>sustainable</w:t>
      </w:r>
      <w:proofErr w:type="gramEnd"/>
      <w:r>
        <w:t xml:space="preserve"> development, MDGs, and most recently, the 2015</w:t>
      </w:r>
      <w:r>
        <w:rPr>
          <w:spacing w:val="34"/>
        </w:rPr>
        <w:t xml:space="preserve"> </w:t>
      </w:r>
      <w:r>
        <w:t>development</w:t>
      </w:r>
      <w:r>
        <w:rPr>
          <w:w w:val="93"/>
        </w:rPr>
        <w:t xml:space="preserve"> </w:t>
      </w:r>
      <w:r>
        <w:t>agenda.</w:t>
      </w:r>
      <w:r>
        <w:rPr>
          <w:spacing w:val="56"/>
        </w:rPr>
        <w:t xml:space="preserve"> </w:t>
      </w:r>
      <w:r>
        <w:t>Once</w:t>
      </w:r>
      <w:r>
        <w:rPr>
          <w:spacing w:val="-18"/>
        </w:rPr>
        <w:t xml:space="preserve"> </w:t>
      </w:r>
      <w:r>
        <w:t>again,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unilateral</w:t>
      </w:r>
      <w:r>
        <w:rPr>
          <w:spacing w:val="5"/>
        </w:rPr>
        <w:t xml:space="preserve"> </w:t>
      </w:r>
      <w:r>
        <w:t>sanctions</w:t>
      </w:r>
      <w:r>
        <w:rPr>
          <w:spacing w:val="-12"/>
        </w:rPr>
        <w:t xml:space="preserve"> </w:t>
      </w:r>
      <w:r>
        <w:t>negatively</w:t>
      </w:r>
      <w:r>
        <w:rPr>
          <w:spacing w:val="2"/>
        </w:rPr>
        <w:t xml:space="preserve"> </w:t>
      </w:r>
      <w:r>
        <w:t>intervene</w:t>
      </w:r>
      <w:r>
        <w:rPr>
          <w:spacing w:val="-17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prevent</w:t>
      </w:r>
      <w:r>
        <w:rPr>
          <w:spacing w:val="-13"/>
        </w:rPr>
        <w:t xml:space="preserve"> </w:t>
      </w:r>
      <w:r>
        <w:t>the</w:t>
      </w:r>
      <w:r>
        <w:t xml:space="preserve"> </w:t>
      </w:r>
      <w:r>
        <w:t>fulfillment of these commitments, because sanctions impede the social,</w:t>
      </w:r>
      <w:r>
        <w:rPr>
          <w:w w:val="94"/>
        </w:rPr>
        <w:t xml:space="preserve"> </w:t>
      </w:r>
      <w:r>
        <w:t>economic and political development in the targeted states. And in</w:t>
      </w:r>
      <w:r>
        <w:rPr>
          <w:spacing w:val="17"/>
        </w:rPr>
        <w:t xml:space="preserve"> </w:t>
      </w:r>
      <w:r>
        <w:t>this</w:t>
      </w:r>
      <w:r>
        <w:rPr>
          <w:w w:val="93"/>
        </w:rPr>
        <w:t xml:space="preserve"> </w:t>
      </w:r>
      <w:r>
        <w:t>connection</w:t>
      </w:r>
      <w:proofErr w:type="gramStart"/>
      <w:r>
        <w:t>,    my</w:t>
      </w:r>
      <w:proofErr w:type="gramEnd"/>
      <w:r>
        <w:t xml:space="preserve">    delegation    welcomes    the   Human   Rights </w:t>
      </w:r>
      <w:r>
        <w:rPr>
          <w:spacing w:val="61"/>
        </w:rPr>
        <w:t xml:space="preserve"> </w:t>
      </w:r>
      <w:r>
        <w:t>Resolution</w:t>
      </w:r>
    </w:p>
    <w:p w14:paraId="45369847" w14:textId="77777777" w:rsidR="00C40FD0" w:rsidRDefault="00943064">
      <w:pPr>
        <w:pStyle w:val="ListParagraph"/>
        <w:numPr>
          <w:ilvl w:val="0"/>
          <w:numId w:val="1"/>
        </w:numPr>
        <w:tabs>
          <w:tab w:val="left" w:pos="269"/>
        </w:tabs>
        <w:spacing w:line="357" w:lineRule="auto"/>
        <w:ind w:right="249" w:hanging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(A/HRC/27/21)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which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stipulates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24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42"/>
          <w:sz w:val="28"/>
        </w:rPr>
        <w:t xml:space="preserve"> </w:t>
      </w:r>
      <w:r>
        <w:rPr>
          <w:rFonts w:ascii="Times New Roman"/>
          <w:sz w:val="28"/>
        </w:rPr>
        <w:t>nomination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27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20"/>
          <w:sz w:val="28"/>
        </w:rPr>
        <w:t xml:space="preserve"> </w:t>
      </w:r>
      <w:r>
        <w:rPr>
          <w:rFonts w:ascii="Times New Roman"/>
          <w:sz w:val="28"/>
        </w:rPr>
        <w:t>Special</w:t>
      </w:r>
      <w:r>
        <w:rPr>
          <w:rFonts w:ascii="Times New Roman"/>
          <w:spacing w:val="-33"/>
          <w:sz w:val="28"/>
        </w:rPr>
        <w:t xml:space="preserve"> </w:t>
      </w:r>
      <w:r>
        <w:rPr>
          <w:rFonts w:ascii="Times New Roman"/>
          <w:sz w:val="28"/>
        </w:rPr>
        <w:t>Rapporteur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-35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w w:val="96"/>
          <w:sz w:val="28"/>
        </w:rPr>
        <w:t xml:space="preserve"> </w:t>
      </w:r>
      <w:r>
        <w:rPr>
          <w:rFonts w:ascii="Times New Roman"/>
          <w:sz w:val="28"/>
        </w:rPr>
        <w:t xml:space="preserve">negative </w:t>
      </w:r>
      <w:r>
        <w:rPr>
          <w:rFonts w:ascii="Times New Roman"/>
          <w:spacing w:val="-5"/>
          <w:sz w:val="28"/>
        </w:rPr>
        <w:t xml:space="preserve">impact </w:t>
      </w:r>
      <w:r>
        <w:rPr>
          <w:rFonts w:ascii="Times New Roman"/>
          <w:sz w:val="28"/>
        </w:rPr>
        <w:t>of unilateral coercive</w:t>
      </w:r>
      <w:r>
        <w:rPr>
          <w:rFonts w:ascii="Times New Roman"/>
          <w:spacing w:val="6"/>
          <w:sz w:val="28"/>
        </w:rPr>
        <w:t xml:space="preserve"> </w:t>
      </w:r>
      <w:r>
        <w:rPr>
          <w:rFonts w:ascii="Times New Roman"/>
          <w:sz w:val="28"/>
        </w:rPr>
        <w:t>measures.</w:t>
      </w:r>
    </w:p>
    <w:p w14:paraId="5A7CC3F1" w14:textId="77777777" w:rsidR="00C40FD0" w:rsidRDefault="00C40F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75E0D2" w14:textId="77777777" w:rsidR="00C40FD0" w:rsidRDefault="00943064">
      <w:pPr>
        <w:pStyle w:val="BodyText"/>
        <w:tabs>
          <w:tab w:val="left" w:pos="8600"/>
        </w:tabs>
        <w:spacing w:before="162" w:line="355" w:lineRule="auto"/>
        <w:ind w:left="587" w:right="180" w:firstLine="21"/>
      </w:pPr>
      <w:r>
        <w:rPr>
          <w:b/>
          <w:sz w:val="27"/>
        </w:rPr>
        <w:t xml:space="preserve">Second: </w:t>
      </w:r>
      <w:r>
        <w:t>Sudan view with satisfaction the growing role and the</w:t>
      </w:r>
      <w:r>
        <w:rPr>
          <w:spacing w:val="2"/>
        </w:rPr>
        <w:t xml:space="preserve"> </w:t>
      </w:r>
      <w:r>
        <w:t>positive</w:t>
      </w:r>
      <w:r>
        <w:rPr>
          <w:w w:val="92"/>
        </w:rPr>
        <w:t xml:space="preserve"> </w:t>
      </w:r>
      <w:r>
        <w:t>outcome of the UPR, as a universal, objective and impartial mechanism</w:t>
      </w:r>
      <w:r>
        <w:rPr>
          <w:spacing w:val="-16"/>
        </w:rPr>
        <w:t xml:space="preserve"> </w:t>
      </w:r>
      <w:r>
        <w:t>that</w:t>
      </w:r>
      <w:r>
        <w:rPr>
          <w:w w:val="92"/>
        </w:rPr>
        <w:t xml:space="preserve"> </w:t>
      </w:r>
      <w:r>
        <w:t>contributes through the constructive dialogue in the enhancement of</w:t>
      </w:r>
      <w:r>
        <w:rPr>
          <w:spacing w:val="41"/>
        </w:rPr>
        <w:t xml:space="preserve"> </w:t>
      </w:r>
      <w:r>
        <w:t>the</w:t>
      </w:r>
      <w:r>
        <w:rPr>
          <w:w w:val="96"/>
        </w:rPr>
        <w:t xml:space="preserve"> </w:t>
      </w:r>
      <w:proofErr w:type="gramStart"/>
      <w:r>
        <w:t>inte</w:t>
      </w:r>
      <w:r>
        <w:t>rnational  co</w:t>
      </w:r>
      <w:proofErr w:type="gramEnd"/>
      <w:r>
        <w:t xml:space="preserve">-operation,  and the promotion  of the human </w:t>
      </w:r>
      <w:r>
        <w:rPr>
          <w:spacing w:val="35"/>
        </w:rPr>
        <w:t xml:space="preserve"> </w:t>
      </w:r>
      <w:r>
        <w:t>rights.</w:t>
      </w:r>
      <w:r>
        <w:tab/>
      </w:r>
      <w:proofErr w:type="gramStart"/>
      <w:r>
        <w:rPr>
          <w:w w:val="95"/>
        </w:rPr>
        <w:t>This</w:t>
      </w:r>
      <w:r>
        <w:rPr>
          <w:spacing w:val="-49"/>
          <w:w w:val="95"/>
        </w:rPr>
        <w:t xml:space="preserve"> </w:t>
      </w:r>
      <w:r>
        <w:rPr>
          <w:w w:val="85"/>
        </w:rPr>
        <w:t>.</w:t>
      </w:r>
      <w:proofErr w:type="gramEnd"/>
      <w:r>
        <w:rPr>
          <w:w w:val="45"/>
        </w:rPr>
        <w:t xml:space="preserve"> </w:t>
      </w:r>
      <w:proofErr w:type="gramStart"/>
      <w:r>
        <w:t>august</w:t>
      </w:r>
      <w:proofErr w:type="gramEnd"/>
      <w:r>
        <w:t xml:space="preserve"> Council is requested to encourage and strengthen this mechanism</w:t>
      </w:r>
      <w:r>
        <w:rPr>
          <w:spacing w:val="11"/>
        </w:rPr>
        <w:t xml:space="preserve"> </w:t>
      </w:r>
      <w:r>
        <w:t>to</w:t>
      </w:r>
      <w:r>
        <w:rPr>
          <w:w w:val="94"/>
        </w:rPr>
        <w:t xml:space="preserve"> </w:t>
      </w:r>
      <w:r>
        <w:t>achieve</w:t>
      </w:r>
      <w:r>
        <w:rPr>
          <w:spacing w:val="-16"/>
        </w:rPr>
        <w:t xml:space="preserve"> </w:t>
      </w:r>
      <w:r>
        <w:t>its</w:t>
      </w:r>
      <w:r>
        <w:rPr>
          <w:spacing w:val="-30"/>
        </w:rPr>
        <w:t xml:space="preserve"> </w:t>
      </w:r>
      <w:r>
        <w:t>goals</w:t>
      </w:r>
      <w:r>
        <w:rPr>
          <w:spacing w:val="-1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objectives.</w:t>
      </w:r>
      <w:r>
        <w:rPr>
          <w:spacing w:val="-8"/>
        </w:rPr>
        <w:t xml:space="preserve"> </w:t>
      </w:r>
      <w:r>
        <w:rPr>
          <w:w w:val="85"/>
        </w:rPr>
        <w:t>·</w:t>
      </w:r>
    </w:p>
    <w:p w14:paraId="683EC42F" w14:textId="77777777" w:rsidR="00C40FD0" w:rsidRDefault="00C40F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F92E7E" w14:textId="77777777" w:rsidR="00C40FD0" w:rsidRDefault="00C40FD0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14:paraId="5479756F" w14:textId="77777777" w:rsidR="00C40FD0" w:rsidRDefault="00943064">
      <w:pPr>
        <w:pStyle w:val="BodyText"/>
        <w:tabs>
          <w:tab w:val="left" w:pos="1624"/>
          <w:tab w:val="left" w:pos="3841"/>
          <w:tab w:val="left" w:pos="4800"/>
          <w:tab w:val="left" w:pos="5652"/>
          <w:tab w:val="left" w:pos="6093"/>
          <w:tab w:val="left" w:pos="6568"/>
          <w:tab w:val="left" w:pos="8060"/>
        </w:tabs>
        <w:spacing w:line="357" w:lineRule="auto"/>
        <w:ind w:left="566" w:right="109" w:firstLine="21"/>
      </w:pPr>
      <w:r>
        <w:rPr>
          <w:b/>
          <w:sz w:val="27"/>
        </w:rPr>
        <w:t>Third:</w:t>
      </w:r>
      <w:r>
        <w:rPr>
          <w:b/>
          <w:sz w:val="27"/>
        </w:rPr>
        <w:tab/>
      </w:r>
      <w:r>
        <w:t xml:space="preserve">We strongly believe that States have the primary responsibility </w:t>
      </w:r>
      <w:proofErr w:type="gramStart"/>
      <w:r>
        <w:t xml:space="preserve">to </w:t>
      </w:r>
      <w:r>
        <w:rPr>
          <w:spacing w:val="66"/>
        </w:rPr>
        <w:t xml:space="preserve"> </w:t>
      </w:r>
      <w:r>
        <w:rPr>
          <w:w w:val="85"/>
        </w:rPr>
        <w:t>.</w:t>
      </w:r>
      <w:proofErr w:type="gramEnd"/>
      <w:r>
        <w:rPr>
          <w:w w:val="45"/>
        </w:rPr>
        <w:t xml:space="preserve"> </w:t>
      </w:r>
      <w:proofErr w:type="gramStart"/>
      <w:r>
        <w:rPr>
          <w:w w:val="95"/>
        </w:rPr>
        <w:t>promote</w:t>
      </w:r>
      <w:proofErr w:type="gramEnd"/>
      <w:r>
        <w:rPr>
          <w:w w:val="95"/>
        </w:rPr>
        <w:tab/>
      </w:r>
      <w:r>
        <w:t xml:space="preserve">and </w:t>
      </w:r>
      <w:r>
        <w:rPr>
          <w:w w:val="85"/>
        </w:rPr>
        <w:t xml:space="preserve">.  </w:t>
      </w:r>
      <w:proofErr w:type="gramStart"/>
      <w:r>
        <w:t>protect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>the</w:t>
      </w:r>
      <w:r>
        <w:tab/>
      </w:r>
      <w:r>
        <w:rPr>
          <w:w w:val="95"/>
        </w:rPr>
        <w:t>human</w:t>
      </w:r>
      <w:r>
        <w:rPr>
          <w:w w:val="95"/>
        </w:rPr>
        <w:tab/>
        <w:t>rights</w:t>
      </w:r>
      <w:r>
        <w:rPr>
          <w:w w:val="95"/>
        </w:rPr>
        <w:tab/>
        <w:t>of</w:t>
      </w:r>
      <w:r>
        <w:rPr>
          <w:w w:val="95"/>
        </w:rPr>
        <w:tab/>
        <w:t>its</w:t>
      </w:r>
      <w:r>
        <w:rPr>
          <w:w w:val="95"/>
        </w:rPr>
        <w:tab/>
        <w:t>individuals,</w:t>
      </w:r>
      <w:r>
        <w:rPr>
          <w:w w:val="95"/>
        </w:rPr>
        <w:tab/>
      </w:r>
      <w:r>
        <w:t xml:space="preserve">and </w:t>
      </w:r>
      <w:r>
        <w:rPr>
          <w:spacing w:val="24"/>
        </w:rPr>
        <w:t xml:space="preserve"> </w:t>
      </w:r>
      <w:r>
        <w:t>that</w:t>
      </w:r>
      <w:r>
        <w:rPr>
          <w:w w:val="106"/>
        </w:rPr>
        <w:t xml:space="preserve"> </w:t>
      </w:r>
      <w:r>
        <w:t>mainstreaming9f the human rights in the national policies and</w:t>
      </w:r>
      <w:r>
        <w:rPr>
          <w:spacing w:val="2"/>
        </w:rPr>
        <w:t xml:space="preserve"> </w:t>
      </w:r>
      <w:r>
        <w:t>strategies,</w:t>
      </w:r>
      <w:r>
        <w:rPr>
          <w:w w:val="93"/>
        </w:rPr>
        <w:t xml:space="preserve"> </w:t>
      </w:r>
      <w:r>
        <w:t>represent  a positive  advancement  to  t</w:t>
      </w:r>
      <w:r>
        <w:t>his</w:t>
      </w:r>
      <w:r>
        <w:rPr>
          <w:spacing w:val="5"/>
        </w:rPr>
        <w:t xml:space="preserve"> </w:t>
      </w:r>
      <w:r>
        <w:t>end.</w:t>
      </w:r>
      <w:r>
        <w:tab/>
        <w:t>However</w:t>
      </w:r>
      <w:proofErr w:type="gramStart"/>
      <w:r>
        <w:t>,  the</w:t>
      </w:r>
      <w:proofErr w:type="gramEnd"/>
      <w:r>
        <w:t xml:space="preserve">  role  of</w:t>
      </w:r>
      <w:r>
        <w:rPr>
          <w:spacing w:val="-33"/>
        </w:rPr>
        <w:t xml:space="preserve"> </w:t>
      </w:r>
      <w:r>
        <w:t>the</w:t>
      </w:r>
      <w:r>
        <w:rPr>
          <w:w w:val="104"/>
        </w:rPr>
        <w:t xml:space="preserve"> </w:t>
      </w:r>
      <w:r>
        <w:t>regional and international co-operation cannot be neglected. We believe</w:t>
      </w:r>
      <w:r>
        <w:rPr>
          <w:spacing w:val="-8"/>
        </w:rPr>
        <w:t xml:space="preserve"> </w:t>
      </w:r>
      <w:r>
        <w:t>that</w:t>
      </w:r>
      <w:r>
        <w:rPr>
          <w:w w:val="96"/>
        </w:rPr>
        <w:t xml:space="preserve"> </w:t>
      </w:r>
      <w:r>
        <w:t xml:space="preserve">agenda item (10) of the </w:t>
      </w:r>
      <w:proofErr w:type="spellStart"/>
      <w:r>
        <w:t>programme</w:t>
      </w:r>
      <w:proofErr w:type="spellEnd"/>
      <w:r>
        <w:t xml:space="preserve"> of work of this Council represent</w:t>
      </w:r>
      <w:r>
        <w:rPr>
          <w:spacing w:val="66"/>
        </w:rPr>
        <w:t xml:space="preserve"> </w:t>
      </w:r>
      <w:r>
        <w:t>an</w:t>
      </w:r>
      <w:r>
        <w:rPr>
          <w:w w:val="95"/>
        </w:rPr>
        <w:t xml:space="preserve"> </w:t>
      </w:r>
      <w:proofErr w:type="spellStart"/>
      <w:r>
        <w:t>appropriate·mechanism</w:t>
      </w:r>
      <w:proofErr w:type="spellEnd"/>
      <w:r>
        <w:t xml:space="preserve"> to enhance the international co-</w:t>
      </w:r>
      <w:proofErr w:type="spellStart"/>
      <w:r>
        <w:t>opefation</w:t>
      </w:r>
      <w:proofErr w:type="spellEnd"/>
      <w:r>
        <w:t xml:space="preserve"> in the</w:t>
      </w:r>
      <w:r>
        <w:rPr>
          <w:spacing w:val="-46"/>
        </w:rPr>
        <w:t xml:space="preserve"> </w:t>
      </w:r>
      <w:r>
        <w:t>field</w:t>
      </w:r>
      <w:r>
        <w:rPr>
          <w:w w:val="92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technical</w:t>
      </w:r>
      <w:r>
        <w:rPr>
          <w:spacing w:val="-17"/>
        </w:rPr>
        <w:t xml:space="preserve"> </w:t>
      </w:r>
      <w:r>
        <w:t>assistance</w:t>
      </w:r>
      <w:r>
        <w:rPr>
          <w:spacing w:val="-22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capacity</w:t>
      </w:r>
      <w:r>
        <w:rPr>
          <w:spacing w:val="-17"/>
        </w:rPr>
        <w:t xml:space="preserve"> </w:t>
      </w:r>
      <w:r>
        <w:t>building.</w:t>
      </w:r>
      <w:r>
        <w:rPr>
          <w:spacing w:val="4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urged</w:t>
      </w:r>
      <w:r>
        <w:rPr>
          <w:spacing w:val="-11"/>
        </w:rPr>
        <w:t xml:space="preserve"> </w:t>
      </w:r>
      <w:r>
        <w:t>to</w:t>
      </w:r>
      <w:r>
        <w:rPr>
          <w:w w:val="97"/>
        </w:rPr>
        <w:t xml:space="preserve"> </w:t>
      </w:r>
      <w:r>
        <w:t xml:space="preserve">avoid any trends of </w:t>
      </w:r>
      <w:proofErr w:type="spellStart"/>
      <w:r>
        <w:t>politisation</w:t>
      </w:r>
      <w:proofErr w:type="spellEnd"/>
      <w:r>
        <w:t xml:space="preserve"> of this item, </w:t>
      </w:r>
      <w:proofErr w:type="spellStart"/>
      <w:r>
        <w:rPr>
          <w:spacing w:val="3"/>
        </w:rPr>
        <w:t>seekto</w:t>
      </w:r>
      <w:proofErr w:type="spellEnd"/>
      <w:r>
        <w:rPr>
          <w:spacing w:val="3"/>
        </w:rPr>
        <w:t xml:space="preserve"> </w:t>
      </w:r>
      <w:r>
        <w:t>allocate more</w:t>
      </w:r>
      <w:r>
        <w:rPr>
          <w:spacing w:val="25"/>
        </w:rPr>
        <w:t xml:space="preserve"> </w:t>
      </w:r>
      <w:r>
        <w:t>resources</w:t>
      </w:r>
    </w:p>
    <w:p w14:paraId="529AFF1C" w14:textId="77777777" w:rsidR="00C40FD0" w:rsidRDefault="00943064">
      <w:pPr>
        <w:pStyle w:val="BodyText"/>
        <w:spacing w:before="12" w:line="357" w:lineRule="auto"/>
        <w:ind w:left="552" w:right="180" w:firstLine="14"/>
      </w:pPr>
      <w:proofErr w:type="gramStart"/>
      <w:r>
        <w:t>to</w:t>
      </w:r>
      <w:proofErr w:type="gramEnd"/>
      <w:r>
        <w:rPr>
          <w:spacing w:val="27"/>
        </w:rPr>
        <w:t xml:space="preserve"> </w:t>
      </w:r>
      <w:r>
        <w:t>item</w:t>
      </w:r>
      <w:r>
        <w:rPr>
          <w:spacing w:val="21"/>
        </w:rPr>
        <w:t xml:space="preserve"> </w:t>
      </w:r>
      <w:r>
        <w:t>(10)</w:t>
      </w:r>
      <w:r>
        <w:rPr>
          <w:spacing w:val="29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effective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achieve</w:t>
      </w:r>
      <w:r>
        <w:rPr>
          <w:spacing w:val="30"/>
        </w:rPr>
        <w:t xml:space="preserve"> </w:t>
      </w:r>
      <w:r>
        <w:t>concrete</w:t>
      </w:r>
      <w:r>
        <w:rPr>
          <w:spacing w:val="3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tangible</w:t>
      </w:r>
      <w:r>
        <w:rPr>
          <w:w w:val="93"/>
        </w:rPr>
        <w:t xml:space="preserve"> </w:t>
      </w:r>
      <w:r>
        <w:t>results on the</w:t>
      </w:r>
      <w:r>
        <w:rPr>
          <w:spacing w:val="-41"/>
        </w:rPr>
        <w:t xml:space="preserve"> </w:t>
      </w:r>
      <w:r>
        <w:t>ground.</w:t>
      </w:r>
    </w:p>
    <w:sectPr w:rsidR="00C40FD0">
      <w:pgSz w:w="11920" w:h="16820"/>
      <w:pgMar w:top="1280" w:right="12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13923EB"/>
    <w:multiLevelType w:val="hybridMultilevel"/>
    <w:tmpl w:val="3DB2285E"/>
    <w:lvl w:ilvl="0" w:tplc="F1CA64E2">
      <w:start w:val="1"/>
      <w:numFmt w:val="bullet"/>
      <w:lvlText w:val="·"/>
      <w:lvlJc w:val="left"/>
      <w:pPr>
        <w:ind w:left="253" w:hanging="150"/>
      </w:pPr>
      <w:rPr>
        <w:rFonts w:ascii="Times New Roman" w:eastAsia="Times New Roman" w:hAnsi="Times New Roman" w:hint="default"/>
        <w:w w:val="47"/>
        <w:sz w:val="28"/>
        <w:szCs w:val="28"/>
      </w:rPr>
    </w:lvl>
    <w:lvl w:ilvl="1" w:tplc="A54492B0">
      <w:start w:val="1"/>
      <w:numFmt w:val="bullet"/>
      <w:lvlText w:val="•"/>
      <w:lvlJc w:val="left"/>
      <w:pPr>
        <w:ind w:left="1168" w:hanging="150"/>
      </w:pPr>
      <w:rPr>
        <w:rFonts w:hint="default"/>
      </w:rPr>
    </w:lvl>
    <w:lvl w:ilvl="2" w:tplc="E5C0BA3A">
      <w:start w:val="1"/>
      <w:numFmt w:val="bullet"/>
      <w:lvlText w:val="•"/>
      <w:lvlJc w:val="left"/>
      <w:pPr>
        <w:ind w:left="2076" w:hanging="150"/>
      </w:pPr>
      <w:rPr>
        <w:rFonts w:hint="default"/>
      </w:rPr>
    </w:lvl>
    <w:lvl w:ilvl="3" w:tplc="CF92B812">
      <w:start w:val="1"/>
      <w:numFmt w:val="bullet"/>
      <w:lvlText w:val="•"/>
      <w:lvlJc w:val="left"/>
      <w:pPr>
        <w:ind w:left="2984" w:hanging="150"/>
      </w:pPr>
      <w:rPr>
        <w:rFonts w:hint="default"/>
      </w:rPr>
    </w:lvl>
    <w:lvl w:ilvl="4" w:tplc="0270F470">
      <w:start w:val="1"/>
      <w:numFmt w:val="bullet"/>
      <w:lvlText w:val="•"/>
      <w:lvlJc w:val="left"/>
      <w:pPr>
        <w:ind w:left="3892" w:hanging="150"/>
      </w:pPr>
      <w:rPr>
        <w:rFonts w:hint="default"/>
      </w:rPr>
    </w:lvl>
    <w:lvl w:ilvl="5" w:tplc="FDF41FF6">
      <w:start w:val="1"/>
      <w:numFmt w:val="bullet"/>
      <w:lvlText w:val="•"/>
      <w:lvlJc w:val="left"/>
      <w:pPr>
        <w:ind w:left="4800" w:hanging="150"/>
      </w:pPr>
      <w:rPr>
        <w:rFonts w:hint="default"/>
      </w:rPr>
    </w:lvl>
    <w:lvl w:ilvl="6" w:tplc="7C66C988">
      <w:start w:val="1"/>
      <w:numFmt w:val="bullet"/>
      <w:lvlText w:val="•"/>
      <w:lvlJc w:val="left"/>
      <w:pPr>
        <w:ind w:left="5708" w:hanging="150"/>
      </w:pPr>
      <w:rPr>
        <w:rFonts w:hint="default"/>
      </w:rPr>
    </w:lvl>
    <w:lvl w:ilvl="7" w:tplc="FC946168">
      <w:start w:val="1"/>
      <w:numFmt w:val="bullet"/>
      <w:lvlText w:val="•"/>
      <w:lvlJc w:val="left"/>
      <w:pPr>
        <w:ind w:left="6616" w:hanging="150"/>
      </w:pPr>
      <w:rPr>
        <w:rFonts w:hint="default"/>
      </w:rPr>
    </w:lvl>
    <w:lvl w:ilvl="8" w:tplc="55286C86">
      <w:start w:val="1"/>
      <w:numFmt w:val="bullet"/>
      <w:lvlText w:val="•"/>
      <w:lvlJc w:val="left"/>
      <w:pPr>
        <w:ind w:left="7524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0FD0"/>
    <w:rsid w:val="00943064"/>
    <w:rsid w:val="00C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05B2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3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2714</Characters>
  <Application>Microsoft Macintosh Word</Application>
  <DocSecurity>0</DocSecurity>
  <Lines>113</Lines>
  <Paragraphs>55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 Steele</cp:lastModifiedBy>
  <cp:revision>2</cp:revision>
  <dcterms:created xsi:type="dcterms:W3CDTF">2015-03-08T23:08:00Z</dcterms:created>
  <dcterms:modified xsi:type="dcterms:W3CDTF">2015-03-08T23:13:00Z</dcterms:modified>
</cp:coreProperties>
</file>