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4862A0"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November 18</w:t>
      </w:r>
      <w:r w:rsidR="00C07B59">
        <w:rPr>
          <w:rFonts w:ascii="Times New Roman" w:eastAsia="Times New Roman" w:hAnsi="Times New Roman" w:cs="Times New Roman"/>
          <w:bCs/>
          <w:sz w:val="24"/>
          <w:szCs w:val="24"/>
        </w:rPr>
        <w:t>, 2013</w:t>
      </w:r>
    </w:p>
    <w:p w:rsidR="00226565" w:rsidRDefault="004862A0" w:rsidP="00226565">
      <w:r w:rsidRPr="004862A0">
        <w:rPr>
          <w:rFonts w:ascii="Times New Roman" w:eastAsia="Times New Roman" w:hAnsi="Times New Roman" w:cs="Times New Roman"/>
          <w:bCs/>
          <w:sz w:val="24"/>
          <w:szCs w:val="24"/>
        </w:rPr>
        <w:t>https://unispal.un.org/ngoactionnews.nsf/1c0b3ab87dc4f2f8852568f8007759fd/c14b8b4604c1175b85257c2700508681?OpenDocument</w:t>
      </w:r>
      <w:bookmarkStart w:id="0" w:name="_GoBack"/>
      <w:bookmarkEnd w:id="0"/>
      <w:r w:rsidR="009B2F7E">
        <w:br/>
      </w:r>
    </w:p>
    <w:p w:rsidR="004862A0" w:rsidRDefault="00C07B59" w:rsidP="004862A0">
      <w:pPr>
        <w:jc w:val="center"/>
      </w:pPr>
      <w:r>
        <w:br/>
      </w:r>
      <w:r>
        <w:br/>
      </w:r>
      <w:r w:rsidR="004862A0">
        <w:rPr>
          <w:b/>
          <w:bCs/>
          <w:sz w:val="27"/>
          <w:szCs w:val="27"/>
          <w:u w:val="single"/>
        </w:rPr>
        <w:t>ASIA-PACIFIC</w:t>
      </w:r>
    </w:p>
    <w:p w:rsidR="004862A0" w:rsidRDefault="004862A0" w:rsidP="004862A0">
      <w:r>
        <w:br/>
      </w:r>
      <w:hyperlink r:id="rId4" w:tgtFrame="_blank" w:history="1">
        <w:r>
          <w:rPr>
            <w:rStyle w:val="Hyperlink"/>
            <w:b/>
            <w:bCs/>
          </w:rPr>
          <w:t>The Kuala Lumpur Foundation to Criminalize War</w:t>
        </w:r>
      </w:hyperlink>
      <w:r>
        <w:t xml:space="preserve"> will organize a </w:t>
      </w:r>
      <w:hyperlink r:id="rId5" w:tgtFrame="_blank" w:history="1">
        <w:r>
          <w:rPr>
            <w:rStyle w:val="Hyperlink"/>
            <w:i/>
            <w:iCs/>
          </w:rPr>
          <w:t>War Crimes Tribunal on Palestine, Sabra &amp; Shatila</w:t>
        </w:r>
      </w:hyperlink>
      <w:r>
        <w:t xml:space="preserve"> in Kuala Lumpur from </w:t>
      </w:r>
      <w:r>
        <w:rPr>
          <w:b/>
          <w:bCs/>
        </w:rPr>
        <w:t>20 to 25 November</w:t>
      </w:r>
      <w:r>
        <w:t xml:space="preserve"> </w:t>
      </w:r>
      <w:r>
        <w:rPr>
          <w:b/>
          <w:bCs/>
        </w:rPr>
        <w:t>2013</w:t>
      </w:r>
      <w:r>
        <w:t xml:space="preserve">. </w:t>
      </w:r>
    </w:p>
    <w:p w:rsidR="004862A0" w:rsidRDefault="004862A0" w:rsidP="004862A0">
      <w:pPr>
        <w:jc w:val="center"/>
      </w:pPr>
      <w:r>
        <w:br/>
      </w:r>
      <w:r>
        <w:rPr>
          <w:b/>
          <w:bCs/>
          <w:sz w:val="27"/>
          <w:szCs w:val="27"/>
          <w:u w:val="single"/>
        </w:rPr>
        <w:t>EUROPE</w:t>
      </w:r>
    </w:p>
    <w:p w:rsidR="004862A0" w:rsidRDefault="004862A0" w:rsidP="004862A0">
      <w:r>
        <w:rPr>
          <w:sz w:val="27"/>
          <w:szCs w:val="27"/>
        </w:rPr>
        <w:br/>
      </w:r>
      <w:hyperlink r:id="rId6" w:tgtFrame="_blank" w:history="1">
        <w:r>
          <w:rPr>
            <w:rStyle w:val="Hyperlink"/>
            <w:b/>
            <w:bCs/>
          </w:rPr>
          <w:t>Action for Palestinian Children</w:t>
        </w:r>
      </w:hyperlink>
      <w:r>
        <w:t xml:space="preserve">, in partnership with </w:t>
      </w:r>
      <w:hyperlink r:id="rId7" w:history="1">
        <w:r>
          <w:rPr>
            <w:rStyle w:val="Hyperlink"/>
            <w:b/>
            <w:bCs/>
          </w:rPr>
          <w:t>Defence for Children International-Palestine</w:t>
        </w:r>
      </w:hyperlink>
      <w:r>
        <w:t>,</w:t>
      </w:r>
      <w:r>
        <w:rPr>
          <w:b/>
          <w:bCs/>
        </w:rPr>
        <w:t xml:space="preserve"> </w:t>
      </w:r>
      <w:r>
        <w:t xml:space="preserve">is </w:t>
      </w:r>
      <w:hyperlink r:id="rId8" w:tgtFrame="_blank" w:history="1">
        <w:r>
          <w:rPr>
            <w:rStyle w:val="Hyperlink"/>
          </w:rPr>
          <w:t>touring the UK</w:t>
        </w:r>
      </w:hyperlink>
      <w:r>
        <w:t xml:space="preserve"> until </w:t>
      </w:r>
      <w:r>
        <w:rPr>
          <w:b/>
          <w:bCs/>
        </w:rPr>
        <w:t xml:space="preserve">20 November 2013 </w:t>
      </w:r>
      <w:r>
        <w:t>with a presentation entitled</w:t>
      </w:r>
      <w:r>
        <w:rPr>
          <w:b/>
          <w:bCs/>
        </w:rPr>
        <w:t xml:space="preserve"> </w:t>
      </w:r>
      <w:r>
        <w:rPr>
          <w:i/>
          <w:iCs/>
        </w:rPr>
        <w:t>Palestinian Child Prisoners: How the Israeli military criminalises a generation</w:t>
      </w:r>
      <w:r>
        <w:t>?</w:t>
      </w:r>
      <w:r>
        <w:br/>
      </w:r>
      <w:r>
        <w:br/>
      </w:r>
      <w:hyperlink r:id="rId9" w:history="1">
        <w:r>
          <w:rPr>
            <w:rStyle w:val="Hyperlink"/>
            <w:b/>
            <w:bCs/>
          </w:rPr>
          <w:t>L’Association belgo-palestinienne (ABP) Section de Liege</w:t>
        </w:r>
      </w:hyperlink>
      <w:r>
        <w:t xml:space="preserve"> will be holding </w:t>
      </w:r>
      <w:hyperlink r:id="rId10" w:history="1">
        <w:r>
          <w:rPr>
            <w:rStyle w:val="Hyperlink"/>
          </w:rPr>
          <w:t>a conference</w:t>
        </w:r>
      </w:hyperlink>
      <w:r>
        <w:t xml:space="preserve"> to commemorate the </w:t>
      </w:r>
      <w:hyperlink r:id="rId11" w:history="1">
        <w:r>
          <w:rPr>
            <w:rStyle w:val="Hyperlink"/>
            <w:i/>
            <w:iCs/>
          </w:rPr>
          <w:t>International Day of Solidarity with the Palestinian People</w:t>
        </w:r>
      </w:hyperlink>
      <w:r>
        <w:t xml:space="preserve"> on </w:t>
      </w:r>
      <w:r>
        <w:rPr>
          <w:b/>
          <w:bCs/>
        </w:rPr>
        <w:t>30 November 2013</w:t>
      </w:r>
      <w:r>
        <w:t xml:space="preserve"> at the Centre Culturel Jacques Frank in Brussels. Two presentations will be made: </w:t>
      </w:r>
      <w:r>
        <w:rPr>
          <w:i/>
          <w:iCs/>
        </w:rPr>
        <w:t>Colonies, Colons, Colonisés</w:t>
      </w:r>
      <w:r>
        <w:t xml:space="preserve">, featuring speakers </w:t>
      </w:r>
      <w:r>
        <w:rPr>
          <w:b/>
          <w:bCs/>
        </w:rPr>
        <w:t>Jawad Siyam</w:t>
      </w:r>
      <w:r>
        <w:t xml:space="preserve"> (Wadi Hilweh Information Centre), </w:t>
      </w:r>
      <w:r>
        <w:rPr>
          <w:b/>
          <w:bCs/>
        </w:rPr>
        <w:t>Nada Kiswanson</w:t>
      </w:r>
      <w:r>
        <w:t xml:space="preserve"> (Al Haq) and </w:t>
      </w:r>
      <w:r>
        <w:rPr>
          <w:b/>
          <w:bCs/>
        </w:rPr>
        <w:t xml:space="preserve">Eness Elias </w:t>
      </w:r>
      <w:r>
        <w:t xml:space="preserve">(Who Profits); and </w:t>
      </w:r>
      <w:r>
        <w:rPr>
          <w:i/>
          <w:iCs/>
        </w:rPr>
        <w:t>Syrie, Liban, Tunisie Egypte…Et la Palestine Dans Tout ca?</w:t>
      </w:r>
      <w:r>
        <w:t xml:space="preserve">, featuring speakers </w:t>
      </w:r>
      <w:r>
        <w:rPr>
          <w:b/>
          <w:bCs/>
        </w:rPr>
        <w:t>Roger Heacock</w:t>
      </w:r>
      <w:r>
        <w:t xml:space="preserve"> (Birzeit University, University of Denver) and </w:t>
      </w:r>
      <w:r>
        <w:rPr>
          <w:b/>
          <w:bCs/>
        </w:rPr>
        <w:t xml:space="preserve">Jean-Francois Legrain </w:t>
      </w:r>
      <w:r>
        <w:t xml:space="preserve">(National Center for Scientific Research). Simultaneous translation in French and English will be provided. </w:t>
      </w:r>
      <w:r>
        <w:br/>
      </w:r>
      <w:r>
        <w:br/>
      </w:r>
      <w:hyperlink r:id="rId12" w:history="1">
        <w:r>
          <w:rPr>
            <w:rStyle w:val="Hyperlink"/>
            <w:b/>
            <w:bCs/>
          </w:rPr>
          <w:t>Le Comité pour une Paix Juste au Proche-Orient</w:t>
        </w:r>
      </w:hyperlink>
      <w:r>
        <w:rPr>
          <w:b/>
          <w:bCs/>
        </w:rPr>
        <w:t xml:space="preserve"> </w:t>
      </w:r>
      <w:r>
        <w:t xml:space="preserve">is organizing several different </w:t>
      </w:r>
      <w:hyperlink r:id="rId13" w:history="1">
        <w:r>
          <w:rPr>
            <w:rStyle w:val="Hyperlink"/>
          </w:rPr>
          <w:t>artistic events and conferences</w:t>
        </w:r>
      </w:hyperlink>
      <w:r>
        <w:t xml:space="preserve"> throughout the month of </w:t>
      </w:r>
      <w:r>
        <w:rPr>
          <w:b/>
          <w:bCs/>
        </w:rPr>
        <w:t>November 2013</w:t>
      </w:r>
      <w:r>
        <w:t xml:space="preserve">, and held a special conference-debate </w:t>
      </w:r>
      <w:r>
        <w:rPr>
          <w:i/>
          <w:iCs/>
        </w:rPr>
        <w:t>Should we Boycott Israel?</w:t>
      </w:r>
      <w:r>
        <w:t xml:space="preserve"> with </w:t>
      </w:r>
      <w:r>
        <w:rPr>
          <w:b/>
          <w:bCs/>
        </w:rPr>
        <w:t>Michael Deas</w:t>
      </w:r>
      <w:r>
        <w:t xml:space="preserve"> (European Coordinator for the National Committee for the Palestinian BDS Campaign against Israeli Policies) on </w:t>
      </w:r>
      <w:r>
        <w:rPr>
          <w:b/>
          <w:bCs/>
        </w:rPr>
        <w:t>8 November 2013</w:t>
      </w:r>
      <w:r>
        <w:t xml:space="preserve"> in Luxembourg.</w:t>
      </w:r>
      <w:r>
        <w:br/>
      </w:r>
      <w:r>
        <w:br/>
      </w:r>
      <w:hyperlink r:id="rId14" w:history="1">
        <w:r>
          <w:rPr>
            <w:rStyle w:val="Hyperlink"/>
            <w:b/>
            <w:bCs/>
          </w:rPr>
          <w:t>The Palestine Solidarity Campaign</w:t>
        </w:r>
      </w:hyperlink>
      <w:r>
        <w:rPr>
          <w:b/>
          <w:bCs/>
        </w:rPr>
        <w:t xml:space="preserve"> </w:t>
      </w:r>
      <w:r>
        <w:t xml:space="preserve">is planning a </w:t>
      </w:r>
      <w:hyperlink r:id="rId15" w:history="1">
        <w:r>
          <w:rPr>
            <w:rStyle w:val="Hyperlink"/>
          </w:rPr>
          <w:t>National Lobby of Parliament for Palestine</w:t>
        </w:r>
      </w:hyperlink>
      <w:r>
        <w:t xml:space="preserve"> on </w:t>
      </w:r>
      <w:r>
        <w:rPr>
          <w:b/>
          <w:bCs/>
        </w:rPr>
        <w:t>27 November 2013</w:t>
      </w:r>
      <w:r>
        <w:t xml:space="preserve"> to be followed by an evening rally. </w:t>
      </w:r>
      <w:r>
        <w:br/>
      </w:r>
      <w:r>
        <w:br/>
      </w:r>
      <w:hyperlink r:id="rId16" w:history="1">
        <w:r>
          <w:rPr>
            <w:rStyle w:val="Hyperlink"/>
            <w:b/>
            <w:bCs/>
          </w:rPr>
          <w:t>War on Want</w:t>
        </w:r>
      </w:hyperlink>
      <w:r>
        <w:t xml:space="preserve">, </w:t>
      </w:r>
      <w:hyperlink r:id="rId17" w:history="1">
        <w:r>
          <w:rPr>
            <w:rStyle w:val="Hyperlink"/>
            <w:b/>
            <w:bCs/>
          </w:rPr>
          <w:t>School of Law at SOAS</w:t>
        </w:r>
      </w:hyperlink>
      <w:r>
        <w:t xml:space="preserve"> and the </w:t>
      </w:r>
      <w:hyperlink r:id="rId18" w:history="1">
        <w:r>
          <w:rPr>
            <w:rStyle w:val="Hyperlink"/>
            <w:b/>
            <w:bCs/>
          </w:rPr>
          <w:t>Russell Tribunal on Palestine</w:t>
        </w:r>
      </w:hyperlink>
      <w:r>
        <w:rPr>
          <w:b/>
          <w:bCs/>
        </w:rPr>
        <w:t xml:space="preserve"> </w:t>
      </w:r>
      <w:r>
        <w:t xml:space="preserve">are hosting on </w:t>
      </w:r>
      <w:r>
        <w:rPr>
          <w:b/>
          <w:bCs/>
        </w:rPr>
        <w:t>13 December 2013</w:t>
      </w:r>
      <w:r>
        <w:t xml:space="preserve"> at SOAS University eminent feminist scholar-activists </w:t>
      </w:r>
      <w:r>
        <w:rPr>
          <w:b/>
          <w:bCs/>
        </w:rPr>
        <w:t xml:space="preserve">Angela Davies </w:t>
      </w:r>
      <w:r>
        <w:t xml:space="preserve">and </w:t>
      </w:r>
      <w:r>
        <w:rPr>
          <w:b/>
          <w:bCs/>
        </w:rPr>
        <w:t>Gina Dent</w:t>
      </w:r>
      <w:r>
        <w:t xml:space="preserve"> for a </w:t>
      </w:r>
      <w:hyperlink r:id="rId19" w:history="1">
        <w:r>
          <w:rPr>
            <w:rStyle w:val="Hyperlink"/>
          </w:rPr>
          <w:t>discussion</w:t>
        </w:r>
      </w:hyperlink>
      <w:r>
        <w:t xml:space="preserve"> on Justice for Palestine and the Stop G4S campaign.</w:t>
      </w:r>
    </w:p>
    <w:p w:rsidR="004862A0" w:rsidRDefault="004862A0" w:rsidP="004862A0">
      <w:pPr>
        <w:jc w:val="center"/>
      </w:pPr>
      <w:r>
        <w:br/>
      </w:r>
      <w:r>
        <w:rPr>
          <w:b/>
          <w:bCs/>
          <w:sz w:val="27"/>
          <w:szCs w:val="27"/>
          <w:u w:val="single"/>
        </w:rPr>
        <w:t>NORTH AMERICA</w:t>
      </w:r>
    </w:p>
    <w:p w:rsidR="004862A0" w:rsidRDefault="004862A0" w:rsidP="004862A0">
      <w:r>
        <w:lastRenderedPageBreak/>
        <w:br/>
      </w:r>
      <w:hyperlink r:id="rId20" w:history="1">
        <w:r>
          <w:rPr>
            <w:rStyle w:val="Hyperlink"/>
            <w:b/>
            <w:bCs/>
          </w:rPr>
          <w:t>Adalah-NY</w:t>
        </w:r>
      </w:hyperlink>
      <w:r>
        <w:rPr>
          <w:b/>
          <w:bCs/>
        </w:rPr>
        <w:t xml:space="preserve"> </w:t>
      </w:r>
      <w:r>
        <w:t>will hold its 7</w:t>
      </w:r>
      <w:r>
        <w:rPr>
          <w:vertAlign w:val="superscript"/>
        </w:rPr>
        <w:t>th</w:t>
      </w:r>
      <w:r>
        <w:t xml:space="preserve"> annual </w:t>
      </w:r>
      <w:hyperlink r:id="rId21" w:history="1">
        <w:r>
          <w:rPr>
            <w:rStyle w:val="Hyperlink"/>
            <w:i/>
            <w:iCs/>
          </w:rPr>
          <w:t>Anti-Apartheid Holdiay Carolling Choir</w:t>
        </w:r>
      </w:hyperlink>
      <w:r>
        <w:rPr>
          <w:i/>
          <w:iCs/>
        </w:rPr>
        <w:t xml:space="preserve"> </w:t>
      </w:r>
      <w:r>
        <w:t xml:space="preserve">on </w:t>
      </w:r>
      <w:r>
        <w:rPr>
          <w:b/>
          <w:bCs/>
        </w:rPr>
        <w:t>14 December 2013</w:t>
      </w:r>
      <w:r>
        <w:t xml:space="preserve"> in front of Lev Leviev's jewellery store in NYC. This event is to protest against Mr. Leviev’s companies’ involvement with on-going Israeli settlement construction and expansion in Palestine. </w:t>
      </w:r>
      <w:r>
        <w:br/>
      </w:r>
      <w:r>
        <w:br/>
      </w:r>
      <w:hyperlink r:id="rId22" w:history="1">
        <w:r>
          <w:rPr>
            <w:rStyle w:val="Hyperlink"/>
            <w:b/>
            <w:bCs/>
          </w:rPr>
          <w:t>The American Task Force on Palestine (ATFP)</w:t>
        </w:r>
      </w:hyperlink>
      <w:r>
        <w:t xml:space="preserve"> released on </w:t>
      </w:r>
      <w:r>
        <w:rPr>
          <w:b/>
          <w:bCs/>
        </w:rPr>
        <w:t xml:space="preserve">11 November 2013 </w:t>
      </w:r>
      <w:r>
        <w:t xml:space="preserve">a </w:t>
      </w:r>
      <w:hyperlink r:id="rId23" w:history="1">
        <w:r>
          <w:rPr>
            <w:rStyle w:val="Hyperlink"/>
          </w:rPr>
          <w:t>video</w:t>
        </w:r>
      </w:hyperlink>
      <w:r>
        <w:t xml:space="preserve"> of its </w:t>
      </w:r>
      <w:hyperlink r:id="rId24" w:history="1">
        <w:r>
          <w:rPr>
            <w:rStyle w:val="Hyperlink"/>
          </w:rPr>
          <w:t>10</w:t>
        </w:r>
        <w:r>
          <w:rPr>
            <w:rStyle w:val="Hyperlink"/>
            <w:vertAlign w:val="superscript"/>
          </w:rPr>
          <w:t>th</w:t>
        </w:r>
        <w:r>
          <w:rPr>
            <w:rStyle w:val="Hyperlink"/>
          </w:rPr>
          <w:t xml:space="preserve"> Anniversary Gala</w:t>
        </w:r>
      </w:hyperlink>
      <w:r>
        <w:t xml:space="preserve"> held on 29 October 2013. </w:t>
      </w:r>
      <w:r>
        <w:br/>
      </w:r>
      <w:r>
        <w:br/>
      </w:r>
      <w:hyperlink r:id="rId25" w:history="1">
        <w:r>
          <w:rPr>
            <w:rStyle w:val="Hyperlink"/>
            <w:b/>
            <w:bCs/>
          </w:rPr>
          <w:t>Boycott Israeli Apartheid Campaign</w:t>
        </w:r>
      </w:hyperlink>
      <w:r>
        <w:t>,</w:t>
      </w:r>
      <w:r>
        <w:rPr>
          <w:b/>
          <w:bCs/>
        </w:rPr>
        <w:t xml:space="preserve"> </w:t>
      </w:r>
      <w:hyperlink r:id="rId26" w:history="1">
        <w:r>
          <w:rPr>
            <w:rStyle w:val="Hyperlink"/>
            <w:b/>
            <w:bCs/>
          </w:rPr>
          <w:t>Canada Palestine Association</w:t>
        </w:r>
      </w:hyperlink>
      <w:r>
        <w:t>,</w:t>
      </w:r>
      <w:r>
        <w:rPr>
          <w:b/>
          <w:bCs/>
        </w:rPr>
        <w:t xml:space="preserve"> </w:t>
      </w:r>
      <w:hyperlink r:id="rId27" w:history="1">
        <w:r>
          <w:rPr>
            <w:rStyle w:val="Hyperlink"/>
            <w:b/>
            <w:bCs/>
          </w:rPr>
          <w:t>Gaza’s Ark</w:t>
        </w:r>
      </w:hyperlink>
      <w:r>
        <w:rPr>
          <w:b/>
          <w:bCs/>
        </w:rPr>
        <w:t xml:space="preserve"> </w:t>
      </w:r>
      <w:r>
        <w:t xml:space="preserve">and </w:t>
      </w:r>
      <w:hyperlink r:id="rId28" w:history="1">
        <w:r>
          <w:rPr>
            <w:rStyle w:val="Hyperlink"/>
            <w:b/>
            <w:bCs/>
          </w:rPr>
          <w:t>Independent Jewish Voices</w:t>
        </w:r>
      </w:hyperlink>
      <w:r>
        <w:rPr>
          <w:b/>
          <w:bCs/>
        </w:rPr>
        <w:t xml:space="preserve"> </w:t>
      </w:r>
      <w:r>
        <w:t xml:space="preserve">are organizing a </w:t>
      </w:r>
      <w:hyperlink r:id="rId29" w:history="1">
        <w:r>
          <w:rPr>
            <w:rStyle w:val="Hyperlink"/>
          </w:rPr>
          <w:t>lecture</w:t>
        </w:r>
      </w:hyperlink>
      <w:r>
        <w:t xml:space="preserve"> under the title </w:t>
      </w:r>
      <w:r>
        <w:rPr>
          <w:i/>
          <w:iCs/>
        </w:rPr>
        <w:t>Gaza in Crisis: Eyewitness Reports</w:t>
      </w:r>
      <w:r>
        <w:t xml:space="preserve"> to commemorate the </w:t>
      </w:r>
      <w:hyperlink r:id="rId30" w:history="1">
        <w:r>
          <w:rPr>
            <w:rStyle w:val="Hyperlink"/>
            <w:i/>
            <w:iCs/>
          </w:rPr>
          <w:t>International Day of Solidarity with the Palestinian People</w:t>
        </w:r>
      </w:hyperlink>
      <w:r>
        <w:rPr>
          <w:i/>
          <w:iCs/>
        </w:rPr>
        <w:t xml:space="preserve"> </w:t>
      </w:r>
      <w:r>
        <w:t xml:space="preserve">on </w:t>
      </w:r>
      <w:r>
        <w:rPr>
          <w:b/>
          <w:bCs/>
        </w:rPr>
        <w:t>29 November 2013</w:t>
      </w:r>
      <w:r>
        <w:t xml:space="preserve"> in Vancouver, British Columbia. Speakers will include activist </w:t>
      </w:r>
      <w:r>
        <w:rPr>
          <w:b/>
          <w:bCs/>
        </w:rPr>
        <w:t>Kevin Neish</w:t>
      </w:r>
      <w:r>
        <w:t xml:space="preserve"> and journalist </w:t>
      </w:r>
      <w:r>
        <w:rPr>
          <w:b/>
          <w:bCs/>
        </w:rPr>
        <w:t>Eva Bartlett</w:t>
      </w:r>
      <w:r>
        <w:t xml:space="preserve">. </w:t>
      </w:r>
      <w:r>
        <w:br/>
      </w:r>
      <w:r>
        <w:br/>
      </w:r>
      <w:hyperlink r:id="rId31" w:history="1">
        <w:r>
          <w:rPr>
            <w:rStyle w:val="Hyperlink"/>
            <w:b/>
            <w:bCs/>
          </w:rPr>
          <w:t>Churches for Middle East Peace</w:t>
        </w:r>
      </w:hyperlink>
      <w:r>
        <w:t xml:space="preserve"> is running an ongoing campaign to support the current peace talks between Israelis and Palestinians. Find out more </w:t>
      </w:r>
      <w:hyperlink r:id="rId32" w:history="1">
        <w:r>
          <w:rPr>
            <w:rStyle w:val="Hyperlink"/>
          </w:rPr>
          <w:t>here</w:t>
        </w:r>
      </w:hyperlink>
      <w:r>
        <w:t xml:space="preserve">. </w:t>
      </w:r>
      <w:r>
        <w:br/>
      </w:r>
      <w:r>
        <w:br/>
      </w:r>
      <w:hyperlink r:id="rId33" w:history="1">
        <w:r>
          <w:rPr>
            <w:rStyle w:val="Hyperlink"/>
            <w:b/>
            <w:bCs/>
          </w:rPr>
          <w:t>The JCC in Manhattan</w:t>
        </w:r>
      </w:hyperlink>
      <w:r>
        <w:t xml:space="preserve"> is presenting the </w:t>
      </w:r>
      <w:hyperlink r:id="rId34" w:history="1">
        <w:r>
          <w:rPr>
            <w:rStyle w:val="Hyperlink"/>
          </w:rPr>
          <w:t>7</w:t>
        </w:r>
        <w:r>
          <w:rPr>
            <w:rStyle w:val="Hyperlink"/>
            <w:vertAlign w:val="superscript"/>
          </w:rPr>
          <w:t>th</w:t>
        </w:r>
        <w:r>
          <w:rPr>
            <w:rStyle w:val="Hyperlink"/>
          </w:rPr>
          <w:t xml:space="preserve"> Annual Other Israel Film Festival</w:t>
        </w:r>
      </w:hyperlink>
      <w:r>
        <w:t xml:space="preserve"> taking place in New York City from </w:t>
      </w:r>
      <w:r>
        <w:rPr>
          <w:b/>
          <w:bCs/>
        </w:rPr>
        <w:t>14 to 21 November 2013</w:t>
      </w:r>
      <w:r>
        <w:t xml:space="preserve">. </w:t>
      </w:r>
      <w:r>
        <w:br/>
      </w:r>
      <w:r>
        <w:br/>
      </w:r>
      <w:hyperlink r:id="rId35" w:history="1">
        <w:r>
          <w:rPr>
            <w:rStyle w:val="Hyperlink"/>
            <w:b/>
            <w:bCs/>
          </w:rPr>
          <w:t>Jews Say No!</w:t>
        </w:r>
      </w:hyperlink>
      <w:r>
        <w:t xml:space="preserve"> and </w:t>
      </w:r>
      <w:hyperlink r:id="rId36" w:history="1">
        <w:r>
          <w:rPr>
            <w:rStyle w:val="Hyperlink"/>
            <w:b/>
            <w:bCs/>
          </w:rPr>
          <w:t>Jewish Voice for Peace</w:t>
        </w:r>
      </w:hyperlink>
      <w:r>
        <w:rPr>
          <w:b/>
          <w:bCs/>
        </w:rPr>
        <w:t xml:space="preserve"> </w:t>
      </w:r>
      <w:r>
        <w:t xml:space="preserve">organized on </w:t>
      </w:r>
      <w:r>
        <w:rPr>
          <w:b/>
          <w:bCs/>
        </w:rPr>
        <w:t xml:space="preserve">17 November 2013 </w:t>
      </w:r>
      <w:r>
        <w:t xml:space="preserve">a </w:t>
      </w:r>
      <w:hyperlink r:id="rId37" w:history="1">
        <w:r>
          <w:rPr>
            <w:rStyle w:val="Hyperlink"/>
          </w:rPr>
          <w:t>protest</w:t>
        </w:r>
      </w:hyperlink>
      <w:r>
        <w:t xml:space="preserve"> entitled </w:t>
      </w:r>
      <w:r>
        <w:rPr>
          <w:i/>
          <w:iCs/>
        </w:rPr>
        <w:t>The Israeli Settler movement is Not Welcome in New York City!</w:t>
      </w:r>
      <w:r>
        <w:t xml:space="preserve"> in response to the </w:t>
      </w:r>
      <w:hyperlink r:id="rId38" w:history="1">
        <w:r>
          <w:rPr>
            <w:rStyle w:val="Hyperlink"/>
            <w:i/>
            <w:iCs/>
          </w:rPr>
          <w:t>Israel Advocacy Conference</w:t>
        </w:r>
      </w:hyperlink>
      <w:r>
        <w:rPr>
          <w:i/>
          <w:iCs/>
        </w:rPr>
        <w:t>.</w:t>
      </w:r>
      <w:r>
        <w:t xml:space="preserve"> </w:t>
      </w:r>
      <w:r>
        <w:br/>
      </w:r>
      <w:r>
        <w:br/>
      </w:r>
      <w:hyperlink r:id="rId39" w:history="1">
        <w:r>
          <w:rPr>
            <w:rStyle w:val="Hyperlink"/>
            <w:b/>
            <w:bCs/>
          </w:rPr>
          <w:t>Middle East Children's Alliance</w:t>
        </w:r>
      </w:hyperlink>
      <w:r>
        <w:rPr>
          <w:b/>
          <w:bCs/>
        </w:rPr>
        <w:t xml:space="preserve"> </w:t>
      </w:r>
      <w:r>
        <w:t>is organizing its</w:t>
      </w:r>
      <w:r>
        <w:rPr>
          <w:b/>
          <w:bCs/>
        </w:rPr>
        <w:t xml:space="preserve"> </w:t>
      </w:r>
      <w:hyperlink r:id="rId40" w:tgtFrame="_self" w:history="1">
        <w:r>
          <w:rPr>
            <w:rStyle w:val="Hyperlink"/>
          </w:rPr>
          <w:t>11th Annual Holiday Crafts Bazaar</w:t>
        </w:r>
      </w:hyperlink>
      <w:r>
        <w:t xml:space="preserve"> in Berkeley on</w:t>
      </w:r>
      <w:r>
        <w:rPr>
          <w:b/>
          <w:bCs/>
        </w:rPr>
        <w:t xml:space="preserve"> 7 and 8 December 2013</w:t>
      </w:r>
      <w:r>
        <w:t xml:space="preserve">, featuring handmade products by a Bedouin women's cooperative in the West Bank, pottery from Hebron, and ceramic Handala magnets. </w:t>
      </w:r>
      <w:r>
        <w:br/>
      </w:r>
      <w:r>
        <w:br/>
      </w:r>
      <w:hyperlink r:id="rId41" w:history="1">
        <w:r>
          <w:rPr>
            <w:rStyle w:val="Hyperlink"/>
            <w:b/>
            <w:bCs/>
          </w:rPr>
          <w:t>Sacramento BDS</w:t>
        </w:r>
      </w:hyperlink>
      <w:r>
        <w:rPr>
          <w:b/>
          <w:bCs/>
        </w:rPr>
        <w:t xml:space="preserve"> </w:t>
      </w:r>
      <w:r>
        <w:t xml:space="preserve">is calling on its supporters to sign a </w:t>
      </w:r>
      <w:hyperlink r:id="rId42" w:history="1">
        <w:r>
          <w:rPr>
            <w:rStyle w:val="Hyperlink"/>
          </w:rPr>
          <w:t>petition</w:t>
        </w:r>
      </w:hyperlink>
      <w:r>
        <w:t xml:space="preserve"> asking stores in the US not to buy or sell SodaStream products, which are made in an Israeli settlement. </w:t>
      </w:r>
      <w:r>
        <w:br/>
      </w:r>
      <w:r>
        <w:br/>
      </w:r>
      <w:hyperlink r:id="rId43" w:history="1">
        <w:r>
          <w:rPr>
            <w:rStyle w:val="Hyperlink"/>
            <w:b/>
            <w:bCs/>
          </w:rPr>
          <w:t>The Students for Justice in Palestine</w:t>
        </w:r>
      </w:hyperlink>
      <w:r>
        <w:rPr>
          <w:b/>
          <w:bCs/>
        </w:rPr>
        <w:t xml:space="preserve"> </w:t>
      </w:r>
      <w:r>
        <w:t>at Brooklyn College</w:t>
      </w:r>
      <w:r>
        <w:rPr>
          <w:b/>
          <w:bCs/>
        </w:rPr>
        <w:t xml:space="preserve"> </w:t>
      </w:r>
      <w:r>
        <w:t xml:space="preserve">hosted British author </w:t>
      </w:r>
      <w:r>
        <w:rPr>
          <w:b/>
          <w:bCs/>
        </w:rPr>
        <w:t xml:space="preserve">Ben White, </w:t>
      </w:r>
      <w:r>
        <w:t xml:space="preserve">who presented </w:t>
      </w:r>
      <w:hyperlink r:id="rId44" w:history="1">
        <w:r>
          <w:rPr>
            <w:rStyle w:val="Hyperlink"/>
            <w:i/>
            <w:iCs/>
          </w:rPr>
          <w:t>Israel: Apartheid Not Democracy</w:t>
        </w:r>
      </w:hyperlink>
      <w:r>
        <w:t xml:space="preserve"> on </w:t>
      </w:r>
      <w:r>
        <w:rPr>
          <w:b/>
          <w:bCs/>
        </w:rPr>
        <w:t>14 November 2013.</w:t>
      </w:r>
      <w:r>
        <w:br/>
      </w:r>
      <w:r>
        <w:br/>
      </w:r>
      <w:hyperlink r:id="rId45" w:history="1">
        <w:r>
          <w:rPr>
            <w:rStyle w:val="Hyperlink"/>
            <w:b/>
            <w:bCs/>
          </w:rPr>
          <w:t>The US Campaign to End the Israeli Occupation</w:t>
        </w:r>
      </w:hyperlink>
      <w:r>
        <w:rPr>
          <w:b/>
          <w:bCs/>
        </w:rPr>
        <w:t xml:space="preserve"> </w:t>
      </w:r>
      <w:r>
        <w:t xml:space="preserve">is calling on supporters to help in their </w:t>
      </w:r>
      <w:hyperlink r:id="rId46" w:history="1">
        <w:r>
          <w:rPr>
            <w:rStyle w:val="Hyperlink"/>
            <w:i/>
            <w:iCs/>
          </w:rPr>
          <w:t>2013 Boycott SodaStream Days of Action</w:t>
        </w:r>
      </w:hyperlink>
      <w:r>
        <w:t xml:space="preserve">. Demonstrations against SodaStream are being planned to focus on Target retail stores and will be held on </w:t>
      </w:r>
      <w:r>
        <w:rPr>
          <w:b/>
          <w:bCs/>
        </w:rPr>
        <w:t>29 November</w:t>
      </w:r>
      <w:r>
        <w:t xml:space="preserve">, </w:t>
      </w:r>
      <w:r>
        <w:rPr>
          <w:b/>
          <w:bCs/>
        </w:rPr>
        <w:t>2 December</w:t>
      </w:r>
      <w:r>
        <w:t xml:space="preserve">, and </w:t>
      </w:r>
      <w:r>
        <w:rPr>
          <w:b/>
          <w:bCs/>
        </w:rPr>
        <w:t>10 December 2013</w:t>
      </w:r>
      <w:r>
        <w:t xml:space="preserve">. </w:t>
      </w:r>
      <w:r>
        <w:br/>
      </w:r>
      <w:r>
        <w:br/>
      </w:r>
      <w:hyperlink r:id="rId47" w:history="1">
        <w:r>
          <w:rPr>
            <w:rStyle w:val="Hyperlink"/>
            <w:b/>
            <w:bCs/>
          </w:rPr>
          <w:t>The Voice of Palestine</w:t>
        </w:r>
      </w:hyperlink>
      <w:r>
        <w:t xml:space="preserve"> presented on </w:t>
      </w:r>
      <w:r>
        <w:rPr>
          <w:b/>
          <w:bCs/>
        </w:rPr>
        <w:t>11 November 2013</w:t>
      </w:r>
      <w:r>
        <w:t xml:space="preserve"> an </w:t>
      </w:r>
      <w:hyperlink r:id="rId48" w:history="1">
        <w:r>
          <w:rPr>
            <w:rStyle w:val="Hyperlink"/>
          </w:rPr>
          <w:t>interview</w:t>
        </w:r>
      </w:hyperlink>
      <w:r>
        <w:t xml:space="preserve"> with </w:t>
      </w:r>
      <w:r>
        <w:rPr>
          <w:b/>
          <w:bCs/>
        </w:rPr>
        <w:t>Alan Hart</w:t>
      </w:r>
      <w:r>
        <w:t>, British author and Journalist, on the 9</w:t>
      </w:r>
      <w:r>
        <w:rPr>
          <w:vertAlign w:val="superscript"/>
        </w:rPr>
        <w:t>th</w:t>
      </w:r>
      <w:r>
        <w:t xml:space="preserve"> anniversary of the death of Palestinian leader Yasser Arafat. </w:t>
      </w:r>
      <w:r>
        <w:br/>
      </w:r>
      <w:r>
        <w:br/>
      </w:r>
      <w:hyperlink r:id="rId49" w:history="1">
        <w:r>
          <w:rPr>
            <w:rStyle w:val="Hyperlink"/>
            <w:b/>
            <w:bCs/>
          </w:rPr>
          <w:t>We Divest</w:t>
        </w:r>
      </w:hyperlink>
      <w:r>
        <w:rPr>
          <w:b/>
          <w:bCs/>
        </w:rPr>
        <w:t xml:space="preserve"> </w:t>
      </w:r>
      <w:r>
        <w:t xml:space="preserve">issued on </w:t>
      </w:r>
      <w:r>
        <w:rPr>
          <w:b/>
          <w:bCs/>
        </w:rPr>
        <w:t>14 November 2013</w:t>
      </w:r>
      <w:r>
        <w:t xml:space="preserve"> a </w:t>
      </w:r>
      <w:hyperlink r:id="rId50" w:history="1">
        <w:r>
          <w:rPr>
            <w:rStyle w:val="Hyperlink"/>
          </w:rPr>
          <w:t>press release</w:t>
        </w:r>
      </w:hyperlink>
      <w:r>
        <w:t xml:space="preserve"> to congratulate pension fund giant TIAA-CREF for removing Veolia Environment SA stock from its Social Choice Funds portfolio. </w:t>
      </w:r>
    </w:p>
    <w:p w:rsidR="004862A0" w:rsidRDefault="004862A0" w:rsidP="004862A0">
      <w:pPr>
        <w:jc w:val="center"/>
      </w:pPr>
      <w:r>
        <w:rPr>
          <w:sz w:val="27"/>
          <w:szCs w:val="27"/>
        </w:rPr>
        <w:br/>
      </w:r>
      <w:r>
        <w:rPr>
          <w:b/>
          <w:bCs/>
          <w:sz w:val="27"/>
          <w:szCs w:val="27"/>
          <w:u w:val="single"/>
        </w:rPr>
        <w:t>ISRAEL AND PALESTINE</w:t>
      </w:r>
    </w:p>
    <w:p w:rsidR="004862A0" w:rsidRDefault="004862A0" w:rsidP="004862A0">
      <w:r>
        <w:rPr>
          <w:sz w:val="27"/>
          <w:szCs w:val="27"/>
        </w:rPr>
        <w:lastRenderedPageBreak/>
        <w:br/>
      </w:r>
      <w:hyperlink r:id="rId51" w:history="1">
        <w:r>
          <w:rPr>
            <w:rStyle w:val="Hyperlink"/>
            <w:b/>
            <w:bCs/>
          </w:rPr>
          <w:t>The Alternative Information Center (AIC)</w:t>
        </w:r>
      </w:hyperlink>
      <w:r>
        <w:t xml:space="preserve"> will organize its </w:t>
      </w:r>
      <w:hyperlink r:id="rId52" w:history="1">
        <w:r>
          <w:rPr>
            <w:rStyle w:val="Hyperlink"/>
          </w:rPr>
          <w:t>21</w:t>
        </w:r>
        <w:r>
          <w:rPr>
            <w:rStyle w:val="Hyperlink"/>
            <w:vertAlign w:val="superscript"/>
          </w:rPr>
          <w:t>st</w:t>
        </w:r>
        <w:r>
          <w:rPr>
            <w:rStyle w:val="Hyperlink"/>
          </w:rPr>
          <w:t xml:space="preserve"> international political camp</w:t>
        </w:r>
      </w:hyperlink>
      <w:r>
        <w:t xml:space="preserve"> from </w:t>
      </w:r>
      <w:r>
        <w:rPr>
          <w:b/>
          <w:bCs/>
        </w:rPr>
        <w:t>22 to 27 December 2013</w:t>
      </w:r>
      <w:r>
        <w:t xml:space="preserve">. AIC also issued on </w:t>
      </w:r>
      <w:r>
        <w:rPr>
          <w:b/>
          <w:bCs/>
        </w:rPr>
        <w:t>14 November 2013</w:t>
      </w:r>
      <w:r>
        <w:t xml:space="preserve"> a new </w:t>
      </w:r>
      <w:hyperlink r:id="rId53" w:history="1">
        <w:r>
          <w:rPr>
            <w:rStyle w:val="Hyperlink"/>
          </w:rPr>
          <w:t>opinion piece</w:t>
        </w:r>
      </w:hyperlink>
      <w:r>
        <w:t xml:space="preserve"> entitled </w:t>
      </w:r>
      <w:r>
        <w:rPr>
          <w:i/>
          <w:iCs/>
        </w:rPr>
        <w:t>What is Normalization?</w:t>
      </w:r>
      <w:r>
        <w:t xml:space="preserve"> </w:t>
      </w:r>
      <w:r>
        <w:br/>
      </w:r>
      <w:r>
        <w:br/>
      </w:r>
      <w:hyperlink r:id="rId54" w:history="1">
        <w:r>
          <w:rPr>
            <w:rStyle w:val="Hyperlink"/>
            <w:b/>
            <w:bCs/>
          </w:rPr>
          <w:t>Al Shabaka – The Palestinian Policy Network</w:t>
        </w:r>
      </w:hyperlink>
      <w:r>
        <w:t xml:space="preserve"> shared on </w:t>
      </w:r>
      <w:r>
        <w:rPr>
          <w:b/>
          <w:bCs/>
        </w:rPr>
        <w:t>12 November 2013</w:t>
      </w:r>
      <w:r>
        <w:t xml:space="preserve"> a new </w:t>
      </w:r>
      <w:hyperlink r:id="rId55" w:history="1">
        <w:r>
          <w:rPr>
            <w:rStyle w:val="Hyperlink"/>
          </w:rPr>
          <w:t>commentary</w:t>
        </w:r>
      </w:hyperlink>
      <w:r>
        <w:t xml:space="preserve"> from his contributor </w:t>
      </w:r>
      <w:r>
        <w:rPr>
          <w:b/>
          <w:bCs/>
        </w:rPr>
        <w:t>Sam Bahour</w:t>
      </w:r>
      <w:r>
        <w:t xml:space="preserve"> under the title </w:t>
      </w:r>
      <w:r>
        <w:rPr>
          <w:i/>
          <w:iCs/>
        </w:rPr>
        <w:t>Transforming Our Vision of Palestine Into Reality</w:t>
      </w:r>
      <w:r>
        <w:t xml:space="preserve">. </w:t>
      </w:r>
      <w:r>
        <w:br/>
      </w:r>
      <w:r>
        <w:br/>
      </w:r>
      <w:hyperlink r:id="rId56" w:history="1">
        <w:r>
          <w:rPr>
            <w:rStyle w:val="Hyperlink"/>
            <w:b/>
            <w:bCs/>
          </w:rPr>
          <w:t>Breaking The Silence</w:t>
        </w:r>
      </w:hyperlink>
      <w:r>
        <w:rPr>
          <w:b/>
          <w:bCs/>
        </w:rPr>
        <w:t xml:space="preserve"> </w:t>
      </w:r>
      <w:r>
        <w:t xml:space="preserve">is currently on a month-long </w:t>
      </w:r>
      <w:hyperlink r:id="rId57" w:history="1">
        <w:r>
          <w:rPr>
            <w:rStyle w:val="Hyperlink"/>
          </w:rPr>
          <w:t>US book tour</w:t>
        </w:r>
      </w:hyperlink>
      <w:r>
        <w:t xml:space="preserve"> (West Coast) ending </w:t>
      </w:r>
      <w:r>
        <w:rPr>
          <w:b/>
          <w:bCs/>
        </w:rPr>
        <w:t>25 November 2013</w:t>
      </w:r>
      <w:r>
        <w:t xml:space="preserve"> in Tacoma, WA, to present </w:t>
      </w:r>
      <w:hyperlink r:id="rId58" w:history="1">
        <w:r>
          <w:rPr>
            <w:rStyle w:val="Hyperlink"/>
          </w:rPr>
          <w:t>Our Harsh Logic: Israeli Soldiers' Testimonies from the Occupied Territories, 2000 – 2010</w:t>
        </w:r>
      </w:hyperlink>
      <w:r>
        <w:t xml:space="preserve">. </w:t>
      </w:r>
      <w:r>
        <w:rPr>
          <w:b/>
          <w:bCs/>
        </w:rPr>
        <w:t>Yehuda Shaul</w:t>
      </w:r>
      <w:r>
        <w:t xml:space="preserve">, Co-founder and Co-director of Breaking The Silence, will take part in the tour. </w:t>
      </w:r>
      <w:r>
        <w:br/>
      </w:r>
      <w:r>
        <w:br/>
      </w:r>
      <w:hyperlink r:id="rId59" w:history="1">
        <w:r>
          <w:rPr>
            <w:rStyle w:val="Hyperlink"/>
            <w:b/>
            <w:bCs/>
          </w:rPr>
          <w:t>Mossawa Center, the Advocacy Center for Arab Citizens in Israel</w:t>
        </w:r>
      </w:hyperlink>
      <w:r>
        <w:rPr>
          <w:b/>
          <w:bCs/>
        </w:rPr>
        <w:t xml:space="preserve"> </w:t>
      </w:r>
      <w:r>
        <w:t xml:space="preserve">held a </w:t>
      </w:r>
      <w:hyperlink r:id="rId60" w:history="1">
        <w:r>
          <w:rPr>
            <w:rStyle w:val="Hyperlink"/>
          </w:rPr>
          <w:t>study day</w:t>
        </w:r>
      </w:hyperlink>
      <w:r>
        <w:t xml:space="preserve"> on Palestinian culture in Israel entitled </w:t>
      </w:r>
      <w:r>
        <w:rPr>
          <w:i/>
          <w:iCs/>
        </w:rPr>
        <w:t>“Our Culture in the World of Cultural Pluralities”</w:t>
      </w:r>
      <w:r>
        <w:t xml:space="preserve"> on </w:t>
      </w:r>
      <w:r>
        <w:rPr>
          <w:b/>
          <w:bCs/>
        </w:rPr>
        <w:t>15 November 2013</w:t>
      </w:r>
      <w:r>
        <w:t xml:space="preserve"> in Nazareth. This event was attended by experts in performance and visual arts, literature and culture.</w:t>
      </w:r>
      <w:r>
        <w:br/>
      </w:r>
      <w:r>
        <w:br/>
      </w:r>
      <w:hyperlink r:id="rId61" w:history="1">
        <w:r>
          <w:rPr>
            <w:rStyle w:val="Hyperlink"/>
            <w:b/>
            <w:bCs/>
          </w:rPr>
          <w:t>The Palestinian Center for Human Rights (PCHR)</w:t>
        </w:r>
      </w:hyperlink>
      <w:r>
        <w:t xml:space="preserve">, on </w:t>
      </w:r>
      <w:r>
        <w:rPr>
          <w:b/>
          <w:bCs/>
        </w:rPr>
        <w:t>13 November 2013</w:t>
      </w:r>
      <w:r>
        <w:t xml:space="preserve">, released its weekly </w:t>
      </w:r>
      <w:hyperlink r:id="rId62" w:history="1">
        <w:r>
          <w:rPr>
            <w:rStyle w:val="Hyperlink"/>
          </w:rPr>
          <w:t>Report on Israeli Human Rights Violations in the Occupied Palestinian Territory</w:t>
        </w:r>
      </w:hyperlink>
      <w:r>
        <w:t xml:space="preserve"> covering the period from 7 November to 13November 2013. The PCHR also issued a </w:t>
      </w:r>
      <w:hyperlink r:id="rId63" w:history="1">
        <w:r>
          <w:rPr>
            <w:rStyle w:val="Hyperlink"/>
          </w:rPr>
          <w:t>press release</w:t>
        </w:r>
      </w:hyperlink>
      <w:r>
        <w:t xml:space="preserve"> on </w:t>
      </w:r>
      <w:r>
        <w:rPr>
          <w:b/>
          <w:bCs/>
        </w:rPr>
        <w:t>8 November 2013</w:t>
      </w:r>
      <w:r>
        <w:t xml:space="preserve"> expressing concern over the excessive force displayed in recent killings of two Palestinian civilians by Israeli military forces. </w:t>
      </w:r>
      <w:r>
        <w:br/>
      </w:r>
      <w:r>
        <w:br/>
      </w:r>
      <w:hyperlink r:id="rId64" w:history="1">
        <w:r>
          <w:rPr>
            <w:rStyle w:val="Hyperlink"/>
            <w:b/>
            <w:bCs/>
          </w:rPr>
          <w:t>The Palestinian Peace Coalition</w:t>
        </w:r>
      </w:hyperlink>
      <w:r>
        <w:rPr>
          <w:b/>
          <w:bCs/>
        </w:rPr>
        <w:t xml:space="preserve"> </w:t>
      </w:r>
      <w:r>
        <w:t xml:space="preserve">will hold a </w:t>
      </w:r>
      <w:r>
        <w:rPr>
          <w:i/>
          <w:iCs/>
        </w:rPr>
        <w:t>Conference on Negotiations: Prospects and Challenges</w:t>
      </w:r>
      <w:r>
        <w:t xml:space="preserve"> on </w:t>
      </w:r>
      <w:r>
        <w:rPr>
          <w:b/>
          <w:bCs/>
        </w:rPr>
        <w:t>5 December 2013</w:t>
      </w:r>
      <w:r>
        <w:t xml:space="preserve"> at the Grand Park Hotel in Ramallah.</w:t>
      </w:r>
      <w:r>
        <w:br/>
      </w:r>
      <w:r>
        <w:br/>
      </w:r>
      <w:hyperlink r:id="rId65" w:history="1">
        <w:r>
          <w:rPr>
            <w:rStyle w:val="Hyperlink"/>
            <w:b/>
            <w:bCs/>
          </w:rPr>
          <w:t>The Prawer Won’t Pass Campaign</w:t>
        </w:r>
      </w:hyperlink>
      <w:r>
        <w:rPr>
          <w:b/>
          <w:bCs/>
        </w:rPr>
        <w:t xml:space="preserve"> </w:t>
      </w:r>
      <w:r>
        <w:t xml:space="preserve">issued a global </w:t>
      </w:r>
      <w:hyperlink r:id="rId66" w:history="1">
        <w:r>
          <w:rPr>
            <w:rStyle w:val="Hyperlink"/>
          </w:rPr>
          <w:t>call to action</w:t>
        </w:r>
      </w:hyperlink>
      <w:r>
        <w:t xml:space="preserve"> on </w:t>
      </w:r>
      <w:r>
        <w:rPr>
          <w:b/>
          <w:bCs/>
        </w:rPr>
        <w:t>30 November 2013</w:t>
      </w:r>
      <w:r>
        <w:t xml:space="preserve"> to oppose the Prawer-Begin Plan which aims at the displacement of 40,000 Bedouins living in the Negev. </w:t>
      </w:r>
    </w:p>
    <w:p w:rsidR="004862A0" w:rsidRDefault="004862A0" w:rsidP="004862A0">
      <w:pPr>
        <w:jc w:val="center"/>
      </w:pPr>
      <w:r>
        <w:br/>
      </w:r>
      <w:r>
        <w:rPr>
          <w:b/>
          <w:bCs/>
          <w:sz w:val="27"/>
          <w:szCs w:val="27"/>
          <w:u w:val="single"/>
        </w:rPr>
        <w:t>GLOBAL</w:t>
      </w:r>
    </w:p>
    <w:p w:rsidR="004862A0" w:rsidRDefault="004862A0" w:rsidP="004862A0">
      <w:pPr>
        <w:spacing w:after="240"/>
      </w:pPr>
      <w:r>
        <w:rPr>
          <w:sz w:val="27"/>
          <w:szCs w:val="27"/>
        </w:rPr>
        <w:br/>
      </w:r>
      <w:hyperlink r:id="rId67" w:history="1">
        <w:r>
          <w:rPr>
            <w:rStyle w:val="Hyperlink"/>
            <w:b/>
            <w:bCs/>
          </w:rPr>
          <w:t>Amnesty International</w:t>
        </w:r>
      </w:hyperlink>
      <w:r>
        <w:rPr>
          <w:b/>
          <w:bCs/>
        </w:rPr>
        <w:t xml:space="preserve"> </w:t>
      </w:r>
      <w:r>
        <w:t xml:space="preserve">issued on </w:t>
      </w:r>
      <w:r>
        <w:rPr>
          <w:b/>
          <w:bCs/>
        </w:rPr>
        <w:t xml:space="preserve">14 November 2013 </w:t>
      </w:r>
      <w:r>
        <w:t xml:space="preserve">a new </w:t>
      </w:r>
      <w:hyperlink r:id="rId68" w:history="1">
        <w:r>
          <w:rPr>
            <w:rStyle w:val="Hyperlink"/>
          </w:rPr>
          <w:t>piece</w:t>
        </w:r>
      </w:hyperlink>
      <w:r>
        <w:t xml:space="preserve"> entitled </w:t>
      </w:r>
      <w:r>
        <w:rPr>
          <w:i/>
          <w:iCs/>
        </w:rPr>
        <w:t xml:space="preserve">A year on from deadly Israel/Gaza conflict, the nightmare continues </w:t>
      </w:r>
      <w:r>
        <w:t xml:space="preserve">marking the first anniversary of Israel’s Operation Pillar of Defense on the Gaza Strip. </w:t>
      </w:r>
      <w:r>
        <w:br/>
      </w:r>
      <w:r>
        <w:br/>
      </w:r>
      <w:hyperlink r:id="rId69" w:history="1">
        <w:r>
          <w:rPr>
            <w:rStyle w:val="Hyperlink"/>
            <w:b/>
            <w:bCs/>
          </w:rPr>
          <w:t>The Russell Tribunal on Palestine</w:t>
        </w:r>
      </w:hyperlink>
      <w:r>
        <w:t xml:space="preserve"> issued a new </w:t>
      </w:r>
      <w:hyperlink r:id="rId70" w:history="1">
        <w:r>
          <w:rPr>
            <w:rStyle w:val="Hyperlink"/>
          </w:rPr>
          <w:t>video</w:t>
        </w:r>
      </w:hyperlink>
      <w:r>
        <w:t xml:space="preserve"> on </w:t>
      </w:r>
      <w:r>
        <w:rPr>
          <w:b/>
          <w:bCs/>
        </w:rPr>
        <w:t>14 November 2013</w:t>
      </w:r>
      <w:r>
        <w:t xml:space="preserve"> summarizing the five Tribunal sessions, from 2009 till 2013. </w:t>
      </w:r>
    </w:p>
    <w:p w:rsidR="004862A0" w:rsidRDefault="004862A0" w:rsidP="004862A0">
      <w:pPr>
        <w:spacing w:after="0"/>
        <w:jc w:val="center"/>
      </w:pPr>
      <w:r>
        <w:rPr>
          <w:b/>
          <w:bCs/>
          <w:sz w:val="27"/>
          <w:szCs w:val="27"/>
          <w:u w:val="single"/>
        </w:rPr>
        <w:t>UNITED NATIONS</w:t>
      </w:r>
    </w:p>
    <w:p w:rsidR="004862A0" w:rsidRDefault="004862A0" w:rsidP="004862A0">
      <w:pPr>
        <w:spacing w:after="240"/>
      </w:pPr>
      <w:r>
        <w:br/>
      </w:r>
      <w:hyperlink r:id="rId71" w:history="1">
        <w:r>
          <w:rPr>
            <w:rStyle w:val="Hyperlink"/>
            <w:b/>
            <w:bCs/>
          </w:rPr>
          <w:t>The Bureau of the Committee on the Exercise of the Inalienable Rights of the Palestinian People</w:t>
        </w:r>
      </w:hyperlink>
      <w:r>
        <w:t xml:space="preserve"> issued a </w:t>
      </w:r>
      <w:hyperlink r:id="rId72" w:history="1">
        <w:r>
          <w:rPr>
            <w:rStyle w:val="Hyperlink"/>
          </w:rPr>
          <w:t>statement</w:t>
        </w:r>
      </w:hyperlink>
      <w:r>
        <w:t xml:space="preserve"> after its meeting on </w:t>
      </w:r>
      <w:r>
        <w:rPr>
          <w:b/>
          <w:bCs/>
        </w:rPr>
        <w:t>7 November 2013</w:t>
      </w:r>
      <w:r>
        <w:t xml:space="preserve"> condemning the continuing expansion of illegal </w:t>
      </w:r>
      <w:r>
        <w:lastRenderedPageBreak/>
        <w:t xml:space="preserve">Israeli settlements in the Occupied Palestinian Territory, and urging the Security Council to take decisive action against the continuing disrespect by Israel for its resolutions and their obstruction of the peace process. </w:t>
      </w:r>
      <w:r>
        <w:br/>
      </w:r>
      <w:r>
        <w:br/>
      </w:r>
      <w:hyperlink r:id="rId73" w:history="1">
        <w:r>
          <w:rPr>
            <w:rStyle w:val="Hyperlink"/>
            <w:b/>
            <w:bCs/>
          </w:rPr>
          <w:t>The Fourth Committee</w:t>
        </w:r>
      </w:hyperlink>
      <w:r>
        <w:rPr>
          <w:b/>
          <w:bCs/>
        </w:rPr>
        <w:t xml:space="preserve"> </w:t>
      </w:r>
      <w:r>
        <w:t xml:space="preserve">met on </w:t>
      </w:r>
      <w:r>
        <w:rPr>
          <w:b/>
          <w:bCs/>
        </w:rPr>
        <w:t>11 November 2013</w:t>
      </w:r>
      <w:r>
        <w:t xml:space="preserve"> to conclude its debate on the </w:t>
      </w:r>
      <w:hyperlink r:id="rId74" w:history="1">
        <w:r>
          <w:rPr>
            <w:rStyle w:val="Hyperlink"/>
          </w:rPr>
          <w:t xml:space="preserve">Report of the Special Committee to Investigate Israeli Practices Affecting the Human Rights of the Palestinian People and Other Arabs of the Occupied Territories </w:t>
        </w:r>
      </w:hyperlink>
      <w:r>
        <w:t>. The report places particular focus on Israeli practices relating to the situation of Palestinian prisoners and detainees in Israeli prisons and detention facilities, and the detention of Palestinian children.</w:t>
      </w:r>
      <w:r>
        <w:br/>
      </w:r>
      <w:r>
        <w:br/>
      </w:r>
      <w:hyperlink r:id="rId75" w:history="1">
        <w:r>
          <w:rPr>
            <w:rStyle w:val="Hyperlink"/>
            <w:b/>
            <w:bCs/>
          </w:rPr>
          <w:t>The International Day of Solidarity with the Palestinian People</w:t>
        </w:r>
      </w:hyperlink>
      <w:r>
        <w:t xml:space="preserve"> (29 November) will be observed on </w:t>
      </w:r>
      <w:r>
        <w:rPr>
          <w:b/>
          <w:bCs/>
        </w:rPr>
        <w:t xml:space="preserve">25 November 2013 </w:t>
      </w:r>
      <w:r>
        <w:t xml:space="preserve">in New York. </w:t>
      </w:r>
      <w:hyperlink r:id="rId76" w:history="1">
        <w:r>
          <w:rPr>
            <w:rStyle w:val="Hyperlink"/>
          </w:rPr>
          <w:t>The Committee on the Exercise of the Inalienable Rights of the Palestinian People</w:t>
        </w:r>
      </w:hyperlink>
      <w:r>
        <w:t xml:space="preserve"> encourages all civil society organizations (CSOs) to demonstrate their solidarity with the Palestinian people on this occasion. CSOs are also invited to submit written statements on the Day to be published in the Special Bulletin. For more information please contact: </w:t>
      </w:r>
      <w:hyperlink r:id="rId77" w:history="1">
        <w:r>
          <w:rPr>
            <w:rStyle w:val="Hyperlink"/>
            <w:sz w:val="27"/>
            <w:szCs w:val="27"/>
          </w:rPr>
          <w:t>dpr-meeting@un.org</w:t>
        </w:r>
      </w:hyperlink>
      <w:r>
        <w:rPr>
          <w:sz w:val="27"/>
          <w:szCs w:val="27"/>
        </w:rPr>
        <w:t xml:space="preserve">. </w:t>
      </w:r>
      <w:r>
        <w:br/>
      </w:r>
      <w:r>
        <w:br/>
      </w:r>
      <w:hyperlink r:id="rId78" w:history="1">
        <w:r>
          <w:rPr>
            <w:rStyle w:val="Hyperlink"/>
            <w:b/>
            <w:bCs/>
          </w:rPr>
          <w:t>OCHA oPt</w:t>
        </w:r>
      </w:hyperlink>
      <w:r>
        <w:rPr>
          <w:b/>
          <w:bCs/>
        </w:rPr>
        <w:t xml:space="preserve"> </w:t>
      </w:r>
      <w:r>
        <w:t xml:space="preserve">released its </w:t>
      </w:r>
      <w:hyperlink r:id="rId79" w:history="1">
        <w:r>
          <w:rPr>
            <w:rStyle w:val="Hyperlink"/>
          </w:rPr>
          <w:t>Weekly Report on the Protection of Civilians</w:t>
        </w:r>
      </w:hyperlink>
      <w:r>
        <w:t xml:space="preserve"> on </w:t>
      </w:r>
      <w:r>
        <w:rPr>
          <w:b/>
          <w:bCs/>
        </w:rPr>
        <w:t>8 November 2013</w:t>
      </w:r>
      <w:r>
        <w:t xml:space="preserve">. Humanitarian Coordinator James Rawley also </w:t>
      </w:r>
      <w:hyperlink r:id="rId80" w:history="1">
        <w:r>
          <w:rPr>
            <w:rStyle w:val="Hyperlink"/>
          </w:rPr>
          <w:t>expressed</w:t>
        </w:r>
      </w:hyperlink>
      <w:r>
        <w:t xml:space="preserve"> his concern on </w:t>
      </w:r>
      <w:r>
        <w:rPr>
          <w:b/>
          <w:bCs/>
        </w:rPr>
        <w:t>1 November 2013</w:t>
      </w:r>
      <w:r>
        <w:t xml:space="preserve"> at the shut-down of the Gaza Power Plant (GPP) due to a critical fuel shortage. </w:t>
      </w:r>
      <w:r>
        <w:br/>
      </w:r>
      <w:r>
        <w:br/>
      </w:r>
      <w:hyperlink r:id="rId81" w:history="1">
        <w:r>
          <w:rPr>
            <w:rStyle w:val="Hyperlink"/>
            <w:b/>
            <w:bCs/>
          </w:rPr>
          <w:t>The UN Special Coordinator for the Middle East Peace Process</w:t>
        </w:r>
      </w:hyperlink>
      <w:r>
        <w:t xml:space="preserve">, Robert Serry, issued a </w:t>
      </w:r>
      <w:hyperlink r:id="rId82" w:history="1">
        <w:r>
          <w:rPr>
            <w:rStyle w:val="Hyperlink"/>
          </w:rPr>
          <w:t>statement</w:t>
        </w:r>
      </w:hyperlink>
      <w:r>
        <w:t xml:space="preserve"> on </w:t>
      </w:r>
      <w:r>
        <w:rPr>
          <w:b/>
          <w:bCs/>
        </w:rPr>
        <w:t>12 November 2013</w:t>
      </w:r>
      <w:r>
        <w:t xml:space="preserve"> expressing growing concern vis-à-vis the series of recent Israeli settlement announcements.</w:t>
      </w:r>
      <w:r>
        <w:rPr>
          <w:i/>
          <w:iCs/>
        </w:rPr>
        <w:t xml:space="preserve"> </w:t>
      </w:r>
      <w:r>
        <w:br/>
      </w:r>
      <w:r>
        <w:br/>
      </w:r>
      <w:hyperlink r:id="rId83" w:history="1">
        <w:r>
          <w:rPr>
            <w:rStyle w:val="Hyperlink"/>
            <w:b/>
            <w:bCs/>
          </w:rPr>
          <w:t>UNRWA</w:t>
        </w:r>
      </w:hyperlink>
      <w:r>
        <w:rPr>
          <w:b/>
          <w:bCs/>
        </w:rPr>
        <w:t xml:space="preserve"> </w:t>
      </w:r>
      <w:r>
        <w:t xml:space="preserve">Commissioner-General Filippo Grandi issued a </w:t>
      </w:r>
      <w:hyperlink r:id="rId84" w:history="1">
        <w:r>
          <w:rPr>
            <w:rStyle w:val="Hyperlink"/>
          </w:rPr>
          <w:t>statement</w:t>
        </w:r>
      </w:hyperlink>
      <w:r>
        <w:t xml:space="preserve"> to the UNGA Fourth Committee on </w:t>
      </w:r>
      <w:r>
        <w:rPr>
          <w:b/>
          <w:bCs/>
        </w:rPr>
        <w:t>7 November 2013</w:t>
      </w:r>
      <w:r>
        <w:t xml:space="preserve">, outlining his fears that funding shortfalls in UNRWA humanitarian operations in the Gaza Strip will have significant negative impacts in the coming year. </w:t>
      </w:r>
    </w:p>
    <w:p w:rsidR="004862A0" w:rsidRDefault="004862A0" w:rsidP="004862A0">
      <w:pPr>
        <w:spacing w:after="0"/>
        <w:jc w:val="center"/>
      </w:pPr>
      <w:r>
        <w:t>* * *</w:t>
      </w:r>
    </w:p>
    <w:p w:rsidR="008E13E3" w:rsidRDefault="004862A0" w:rsidP="004862A0">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226565"/>
    <w:rsid w:val="003415B4"/>
    <w:rsid w:val="003847A3"/>
    <w:rsid w:val="004862A0"/>
    <w:rsid w:val="00513BE2"/>
    <w:rsid w:val="005A3DC3"/>
    <w:rsid w:val="00614F1D"/>
    <w:rsid w:val="00664BFF"/>
    <w:rsid w:val="007169D2"/>
    <w:rsid w:val="007208AA"/>
    <w:rsid w:val="008478E2"/>
    <w:rsid w:val="008E13E3"/>
    <w:rsid w:val="008F2900"/>
    <w:rsid w:val="00997981"/>
    <w:rsid w:val="009B2F7E"/>
    <w:rsid w:val="00B847B6"/>
    <w:rsid w:val="00BB17BB"/>
    <w:rsid w:val="00BB53D1"/>
    <w:rsid w:val="00C07B59"/>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887495940">
      <w:bodyDiv w:val="1"/>
      <w:marLeft w:val="0"/>
      <w:marRight w:val="0"/>
      <w:marTop w:val="0"/>
      <w:marBottom w:val="0"/>
      <w:divBdr>
        <w:top w:val="none" w:sz="0" w:space="0" w:color="auto"/>
        <w:left w:val="none" w:sz="0" w:space="0" w:color="auto"/>
        <w:bottom w:val="none" w:sz="0" w:space="0" w:color="auto"/>
        <w:right w:val="none" w:sz="0" w:space="0" w:color="auto"/>
      </w:divBdr>
    </w:div>
    <w:div w:id="1154956598">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766149488">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1875731976">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p=7357" TargetMode="External"/><Relationship Id="rId18" Type="http://schemas.openxmlformats.org/officeDocument/2006/relationships/hyperlink" Target="http://www.russelltribunalonpalestine.com" TargetMode="External"/><Relationship Id="rId26" Type="http://schemas.openxmlformats.org/officeDocument/2006/relationships/hyperlink" Target="http://www.cpavancouver.org/" TargetMode="External"/><Relationship Id="rId39" Type="http://schemas.openxmlformats.org/officeDocument/2006/relationships/hyperlink" Target="http://www.mecaforpeace.org" TargetMode="External"/><Relationship Id="rId21" Type="http://schemas.openxmlformats.org/officeDocument/2006/relationships/hyperlink" Target="http://adalahny.org/event/1097/anti-apartheid-holiday-caroling-levievs-2013" TargetMode="External"/><Relationship Id="rId34" Type="http://schemas.openxmlformats.org/officeDocument/2006/relationships/hyperlink" Target="http://www.otherisrael.org/press/press_release/7th-annual-other-israel-fiml-festival-announces-official-line-up-opening-ni" TargetMode="External"/><Relationship Id="rId42" Type="http://schemas.openxmlformats.org/officeDocument/2006/relationships/hyperlink" Target="http://www.change.org/petitions/tell-stores-don-t-buy-or-sell-sodastream-3" TargetMode="External"/><Relationship Id="rId47" Type="http://schemas.openxmlformats.org/officeDocument/2006/relationships/hyperlink" Target="http://www.voiceofpalestine.ca/" TargetMode="External"/><Relationship Id="rId50" Type="http://schemas.openxmlformats.org/officeDocument/2006/relationships/hyperlink" Target="https://wedivest.org/post/309/tiaa-cref-divests-fund-veolia" TargetMode="External"/><Relationship Id="rId55" Type="http://schemas.openxmlformats.org/officeDocument/2006/relationships/hyperlink" Target="http://al-shabaka.org/transforming-our-vision-palestine-reality" TargetMode="External"/><Relationship Id="rId63" Type="http://schemas.openxmlformats.org/officeDocument/2006/relationships/hyperlink" Target="http://www.pchrgaza.org/portal/en/index.php?option=com_content&amp;view=article&amp;id=9893:israeli-forces-use-excessive-force-killing-2-palestinian-civilians-at-military-checkpoint-in-the-west-bank&amp;catid=36:pchrpressreleases&amp;Itemid=194" TargetMode="External"/><Relationship Id="rId68" Type="http://schemas.openxmlformats.org/officeDocument/2006/relationships/hyperlink" Target="http://www.amnesty.org/en/news/year-deadly-israelgaza-conflict-nightmare-continues-2013-11-14" TargetMode="External"/><Relationship Id="rId76" Type="http://schemas.openxmlformats.org/officeDocument/2006/relationships/hyperlink" Target="http://unispal.un.org/unispal.nsf/com.htm" TargetMode="External"/><Relationship Id="rId84" Type="http://schemas.openxmlformats.org/officeDocument/2006/relationships/hyperlink" Target="http://www.unrwa.org/newsroom/official-statements/statement-filippo-grandi-commissioner-general-unrwa-fourth-committee" TargetMode="External"/><Relationship Id="rId7" Type="http://schemas.openxmlformats.org/officeDocument/2006/relationships/hyperlink" Target="http://www.dci-pal.org/" TargetMode="External"/><Relationship Id="rId71" Type="http://schemas.openxmlformats.org/officeDocument/2006/relationships/hyperlink" Target="http://unispal.un.org/unispal.nsf/com.htm" TargetMode="External"/><Relationship Id="rId2" Type="http://schemas.openxmlformats.org/officeDocument/2006/relationships/settings" Target="settings.xml"/><Relationship Id="rId16" Type="http://schemas.openxmlformats.org/officeDocument/2006/relationships/hyperlink" Target="http://www.waronwant.org" TargetMode="External"/><Relationship Id="rId29" Type="http://schemas.openxmlformats.org/officeDocument/2006/relationships/hyperlink" Target="http://www.gazaark.org/evento/gaza-in-crisis-eyewitness-reports/" TargetMode="External"/><Relationship Id="rId11" Type="http://schemas.openxmlformats.org/officeDocument/2006/relationships/hyperlink" Target="http://unispal.un.org/unispal.nsf/solidarity.htm" TargetMode="External"/><Relationship Id="rId24" Type="http://schemas.openxmlformats.org/officeDocument/2006/relationships/hyperlink" Target="http://gala.atfp.net/" TargetMode="External"/><Relationship Id="rId32" Type="http://schemas.openxmlformats.org/officeDocument/2006/relationships/hyperlink" Target="http://action.cmep.org/p/dia/action3/common/public/?action_KEY=15603" TargetMode="External"/><Relationship Id="rId37" Type="http://schemas.openxmlformats.org/officeDocument/2006/relationships/hyperlink" Target="https://org.salsalabs.com/o/301/t/0/blastContent.jsp?email_blast_KEY=1286795" TargetMode="External"/><Relationship Id="rId40" Type="http://schemas.openxmlformats.org/officeDocument/2006/relationships/hyperlink" Target="http://mecaforpeace.us2.list-manage.com/track/click?u=4850389ae3e2d55804103e6af&amp;id=8507df655a&amp;e=2c2e337210" TargetMode="External"/><Relationship Id="rId45" Type="http://schemas.openxmlformats.org/officeDocument/2006/relationships/hyperlink" Target="http://www.endtheoccupation.org/" TargetMode="External"/><Relationship Id="rId53" Type="http://schemas.openxmlformats.org/officeDocument/2006/relationships/hyperlink" Target="http://www.alternativenews.org/english/index.php/politics/opinions/7381-what-is-normalization" TargetMode="External"/><Relationship Id="rId58" Type="http://schemas.openxmlformats.org/officeDocument/2006/relationships/hyperlink" Target="http://www.amazon.com/Our-Harsh-Logic-Testimonies-Territories/dp/B00DEZ2UT2/ref=tmm_hrd_title_0" TargetMode="External"/><Relationship Id="rId66" Type="http://schemas.openxmlformats.org/officeDocument/2006/relationships/hyperlink" Target="https://d23ya87silh7sb.cloudfront.net/pdf/000/000/144/940_425926177.pdf" TargetMode="External"/><Relationship Id="rId74" Type="http://schemas.openxmlformats.org/officeDocument/2006/relationships/hyperlink" Target="http://unispal.un.org/unispal.nsf/5ba47a5c6cef541b802563e000493b8c/acfff0f8c9c7815985257c0c0051a8a7?OpenDocument" TargetMode="External"/><Relationship Id="rId79" Type="http://schemas.openxmlformats.org/officeDocument/2006/relationships/hyperlink" Target="http://www.ochaopt.org/documents/ocha_opt_protection_of_civilians_weekly_report_2013_11_08_english.pdf" TargetMode="External"/><Relationship Id="rId5" Type="http://schemas.openxmlformats.org/officeDocument/2006/relationships/hyperlink" Target="http://criminalisewar.org/2013/genocide-charges-against-yaron-and-the-state-of-israel/" TargetMode="External"/><Relationship Id="rId61" Type="http://schemas.openxmlformats.org/officeDocument/2006/relationships/hyperlink" Target="http://www.pchrgaza.org/portal/en/" TargetMode="External"/><Relationship Id="rId82" Type="http://schemas.openxmlformats.org/officeDocument/2006/relationships/hyperlink" Target="http://www.unsco.org/Documents/Statements/SC/2013/Statement%20by%20Special%20Coordinator%20Serry%20on%20Israeli%20Settlement%20Announcements%2013Nov2013.pdf" TargetMode="External"/><Relationship Id="rId19" Type="http://schemas.openxmlformats.org/officeDocument/2006/relationships/hyperlink" Target="https://www.facebook.com/events/536414173118583/" TargetMode="External"/><Relationship Id="rId4" Type="http://schemas.openxmlformats.org/officeDocument/2006/relationships/hyperlink" Target="http://criminalisewar.org/" TargetMode="External"/><Relationship Id="rId9" Type="http://schemas.openxmlformats.org/officeDocument/2006/relationships/hyperlink" Target="http://abpliege.domainepublic.net/" TargetMode="External"/><Relationship Id="rId14" Type="http://schemas.openxmlformats.org/officeDocument/2006/relationships/hyperlink" Target="http://www.palestinecampaign.org/" TargetMode="External"/><Relationship Id="rId22" Type="http://schemas.openxmlformats.org/officeDocument/2006/relationships/hyperlink" Target="http://www.americantaskforce.org/" TargetMode="External"/><Relationship Id="rId27" Type="http://schemas.openxmlformats.org/officeDocument/2006/relationships/hyperlink" Target="http://www.gazaark.org/" TargetMode="External"/><Relationship Id="rId30" Type="http://schemas.openxmlformats.org/officeDocument/2006/relationships/hyperlink" Target="http://unispal.un.org/unispal.nsf/solidarity.htm" TargetMode="External"/><Relationship Id="rId35" Type="http://schemas.openxmlformats.org/officeDocument/2006/relationships/hyperlink" Target="http://jewssayno.wordpress.com/" TargetMode="External"/><Relationship Id="rId43" Type="http://schemas.openxmlformats.org/officeDocument/2006/relationships/hyperlink" Target="http://www.brooklynsjp.com/" TargetMode="External"/><Relationship Id="rId48" Type="http://schemas.openxmlformats.org/officeDocument/2006/relationships/hyperlink" Target="http://www.voiceofpalestine.ca/?p=4137" TargetMode="External"/><Relationship Id="rId56" Type="http://schemas.openxmlformats.org/officeDocument/2006/relationships/hyperlink" Target="http://www.breakingthesilence.org.il/" TargetMode="External"/><Relationship Id="rId64" Type="http://schemas.openxmlformats.org/officeDocument/2006/relationships/hyperlink" Target="http://www.ppc.org.ps/" TargetMode="External"/><Relationship Id="rId69" Type="http://schemas.openxmlformats.org/officeDocument/2006/relationships/hyperlink" Target="http://www.russelltribunalonpalestine.com" TargetMode="External"/><Relationship Id="rId77" Type="http://schemas.openxmlformats.org/officeDocument/2006/relationships/hyperlink" Target="mailto:dpr-meeting@un.org" TargetMode="External"/><Relationship Id="rId8" Type="http://schemas.openxmlformats.org/officeDocument/2006/relationships/hyperlink" Target="http://action4palestinianchildren.org/speaking-tour/" TargetMode="External"/><Relationship Id="rId51" Type="http://schemas.openxmlformats.org/officeDocument/2006/relationships/hyperlink" Target="http://www.alternativenews.org/english/" TargetMode="External"/><Relationship Id="rId72" Type="http://schemas.openxmlformats.org/officeDocument/2006/relationships/hyperlink" Target="http://unispal.un.org/unispal.nsf/47d4e277b48d9d3685256ddc00612265/b39d8658af5c6b2285257c1d004d9677?OpenDocument" TargetMode="External"/><Relationship Id="rId80" Type="http://schemas.openxmlformats.org/officeDocument/2006/relationships/hyperlink" Target="http://www.ochaopt.org/documents/ocha_opt_01_11_2013_press_release_english.pd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aixjuste.lu/" TargetMode="External"/><Relationship Id="rId17" Type="http://schemas.openxmlformats.org/officeDocument/2006/relationships/hyperlink" Target="http://www.soas.ac.uk/law" TargetMode="External"/><Relationship Id="rId25" Type="http://schemas.openxmlformats.org/officeDocument/2006/relationships/hyperlink" Target="http://www.boycottisraeliapartheid.org/" TargetMode="External"/><Relationship Id="rId33" Type="http://schemas.openxmlformats.org/officeDocument/2006/relationships/hyperlink" Target="http://www.jccmanhattan.org/" TargetMode="External"/><Relationship Id="rId38" Type="http://schemas.openxmlformats.org/officeDocument/2006/relationships/hyperlink" Target="http://www.jewishfederations.org" TargetMode="External"/><Relationship Id="rId46" Type="http://schemas.openxmlformats.org/officeDocument/2006/relationships/hyperlink" Target="http://www.endtheoccupation.org/section.php?id=456" TargetMode="External"/><Relationship Id="rId59" Type="http://schemas.openxmlformats.org/officeDocument/2006/relationships/hyperlink" Target="http://www.mossawacenter.org/" TargetMode="External"/><Relationship Id="rId67" Type="http://schemas.openxmlformats.org/officeDocument/2006/relationships/hyperlink" Target="http://www.amnesty.org/" TargetMode="External"/><Relationship Id="rId20" Type="http://schemas.openxmlformats.org/officeDocument/2006/relationships/hyperlink" Target="http://adalahny.org/" TargetMode="External"/><Relationship Id="rId41" Type="http://schemas.openxmlformats.org/officeDocument/2006/relationships/hyperlink" Target="http://sacbds.org/" TargetMode="External"/><Relationship Id="rId54" Type="http://schemas.openxmlformats.org/officeDocument/2006/relationships/hyperlink" Target="http://al-shabaka.org" TargetMode="External"/><Relationship Id="rId62" Type="http://schemas.openxmlformats.org/officeDocument/2006/relationships/hyperlink" Target="http://www.pchrgaza.org/portal/en/index.php?option=com_content&amp;view=article&amp;id=9902:weekly-report-on-israeli-human-rights-violations-in-the-occupied-palestinian-territory-07-13-november-2013-&amp;catid=145:in-focus" TargetMode="External"/><Relationship Id="rId70" Type="http://schemas.openxmlformats.org/officeDocument/2006/relationships/hyperlink" Target="http://www.youtube.com/watch?v=iIQ0Ia57jf4&amp;feature=youtu.be" TargetMode="External"/><Relationship Id="rId75" Type="http://schemas.openxmlformats.org/officeDocument/2006/relationships/hyperlink" Target="http://unispal.un.org/unispal.nsf/solidarity.htm" TargetMode="External"/><Relationship Id="rId83" Type="http://schemas.openxmlformats.org/officeDocument/2006/relationships/hyperlink" Target="http://www.unrwa.org/" TargetMode="External"/><Relationship Id="rId1" Type="http://schemas.openxmlformats.org/officeDocument/2006/relationships/styles" Target="styles.xml"/><Relationship Id="rId6" Type="http://schemas.openxmlformats.org/officeDocument/2006/relationships/hyperlink" Target="http://action4palestinianchildren.org/" TargetMode="External"/><Relationship Id="rId15" Type="http://schemas.openxmlformats.org/officeDocument/2006/relationships/hyperlink" Target="http://www.palestinecampaign.org/wp-content/uploads/2013/10/final-lobbying-briefing-for-particpants.pdf?utm_medium=email&amp;utm_campaign=PSC+update%3A+support+for+Lobby+of+...&amp;utm_source=YMLP&amp;utm_term=our+briefing" TargetMode="External"/><Relationship Id="rId23" Type="http://schemas.openxmlformats.org/officeDocument/2006/relationships/hyperlink" Target="http://www.youtube.com/watch?v=aYrhBf2h_0M" TargetMode="External"/><Relationship Id="rId28" Type="http://schemas.openxmlformats.org/officeDocument/2006/relationships/hyperlink" Target="http://ijvcanada.org/" TargetMode="External"/><Relationship Id="rId36" Type="http://schemas.openxmlformats.org/officeDocument/2006/relationships/hyperlink" Target="http://jewishvoiceforpeace.org/" TargetMode="External"/><Relationship Id="rId49" Type="http://schemas.openxmlformats.org/officeDocument/2006/relationships/hyperlink" Target="https://wedivest.org" TargetMode="External"/><Relationship Id="rId57" Type="http://schemas.openxmlformats.org/officeDocument/2006/relationships/hyperlink" Target="http://www.friendsofbts.org/book/tour" TargetMode="External"/><Relationship Id="rId10" Type="http://schemas.openxmlformats.org/officeDocument/2006/relationships/hyperlink" Target="http://abpliege.domainepublic.net/index.php/agenda/30/event_details.html" TargetMode="External"/><Relationship Id="rId31" Type="http://schemas.openxmlformats.org/officeDocument/2006/relationships/hyperlink" Target="http://action.cmep.org/" TargetMode="External"/><Relationship Id="rId44" Type="http://schemas.openxmlformats.org/officeDocument/2006/relationships/hyperlink" Target="https://www.facebook.com/events/420527401380492/" TargetMode="External"/><Relationship Id="rId52" Type="http://schemas.openxmlformats.org/officeDocument/2006/relationships/hyperlink" Target="http://www.alternativenews.org/english/index.php/politics/activism/7042-join-aic-political-camp-22-27-december" TargetMode="External"/><Relationship Id="rId60" Type="http://schemas.openxmlformats.org/officeDocument/2006/relationships/hyperlink" Target="http://www.mossawacenter.org/en/item.asp?aid=1127" TargetMode="External"/><Relationship Id="rId65" Type="http://schemas.openxmlformats.org/officeDocument/2006/relationships/hyperlink" Target="https://www.facebook.com/prawershallnotpass" TargetMode="External"/><Relationship Id="rId73" Type="http://schemas.openxmlformats.org/officeDocument/2006/relationships/hyperlink" Target="http://unispal.un.org/unispal.nsf/47d4e277b48d9d3685256ddc00612265/e4459fff4a2ec84885257c20007b15e0?OpenDocument" TargetMode="External"/><Relationship Id="rId78" Type="http://schemas.openxmlformats.org/officeDocument/2006/relationships/hyperlink" Target="http://www.unocha.org/" TargetMode="External"/><Relationship Id="rId81" Type="http://schemas.openxmlformats.org/officeDocument/2006/relationships/hyperlink" Target="http://www.unsco.or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2017-03-03T13:11:00Z</dcterms:created>
  <dcterms:modified xsi:type="dcterms:W3CDTF">2017-03-03T13:11:00Z</dcterms:modified>
</cp:coreProperties>
</file>