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AAE2E" w14:textId="77777777" w:rsidR="00F10049" w:rsidRPr="00D3351D" w:rsidRDefault="00F10049" w:rsidP="00F10049">
      <w:pPr>
        <w:rPr>
          <w:rStyle w:val="Title1"/>
          <w:rFonts w:ascii="Times New Roman" w:hAnsi="Times New Roman" w:cs="Times New Roman"/>
          <w:sz w:val="32"/>
          <w:szCs w:val="32"/>
        </w:rPr>
      </w:pPr>
      <w:bookmarkStart w:id="0" w:name="_GoBack"/>
      <w:bookmarkEnd w:id="0"/>
      <w:r w:rsidRPr="00D3351D">
        <w:rPr>
          <w:rStyle w:val="Title1"/>
          <w:rFonts w:ascii="Times New Roman" w:hAnsi="Times New Roman" w:cs="Times New Roman"/>
          <w:sz w:val="32"/>
          <w:szCs w:val="32"/>
        </w:rPr>
        <w:t xml:space="preserve">Final Assessment on Past and Present Outstanding Issues regarding Iran's Nuclear </w:t>
      </w:r>
      <w:proofErr w:type="spellStart"/>
      <w:r w:rsidRPr="00D3351D">
        <w:rPr>
          <w:rStyle w:val="Title1"/>
          <w:rFonts w:ascii="Times New Roman" w:hAnsi="Times New Roman" w:cs="Times New Roman"/>
          <w:sz w:val="32"/>
          <w:szCs w:val="32"/>
        </w:rPr>
        <w:t>Programme</w:t>
      </w:r>
      <w:proofErr w:type="spellEnd"/>
    </w:p>
    <w:p w14:paraId="4368D980" w14:textId="77777777" w:rsidR="00F10049" w:rsidRPr="00F10049" w:rsidRDefault="00F10049" w:rsidP="00F10049">
      <w:pPr>
        <w:rPr>
          <w:rFonts w:ascii="Times New Roman" w:hAnsi="Times New Roman" w:cs="Times New Roman"/>
          <w:sz w:val="28"/>
          <w:szCs w:val="28"/>
        </w:rPr>
      </w:pPr>
    </w:p>
    <w:p w14:paraId="286CE595" w14:textId="77777777" w:rsidR="00F10049" w:rsidRPr="00D3351D" w:rsidRDefault="00F10049" w:rsidP="00F10049">
      <w:pPr>
        <w:rPr>
          <w:rFonts w:ascii="Times New Roman" w:hAnsi="Times New Roman" w:cs="Times New Roman"/>
          <w:sz w:val="24"/>
          <w:szCs w:val="24"/>
        </w:rPr>
      </w:pPr>
      <w:r w:rsidRPr="00D3351D">
        <w:rPr>
          <w:rFonts w:ascii="Times New Roman" w:hAnsi="Times New Roman" w:cs="Times New Roman"/>
          <w:sz w:val="24"/>
          <w:szCs w:val="24"/>
        </w:rPr>
        <w:t>December 2, 2015</w:t>
      </w:r>
    </w:p>
    <w:p w14:paraId="74B0560C" w14:textId="77777777" w:rsidR="00F10049" w:rsidRPr="00D3351D" w:rsidRDefault="00F10049" w:rsidP="00F10049">
      <w:pPr>
        <w:rPr>
          <w:rStyle w:val="Emphasis"/>
          <w:rFonts w:ascii="Times New Roman" w:hAnsi="Times New Roman" w:cs="Times New Roman"/>
          <w:i w:val="0"/>
          <w:sz w:val="24"/>
          <w:szCs w:val="24"/>
        </w:rPr>
      </w:pPr>
      <w:r w:rsidRPr="00D3351D">
        <w:rPr>
          <w:rStyle w:val="Emphasis"/>
          <w:rFonts w:ascii="Times New Roman" w:hAnsi="Times New Roman" w:cs="Times New Roman"/>
          <w:i w:val="0"/>
          <w:sz w:val="24"/>
          <w:szCs w:val="24"/>
        </w:rPr>
        <w:t>International Atomic Energy Agency</w:t>
      </w:r>
    </w:p>
    <w:p w14:paraId="2BE21128" w14:textId="77777777" w:rsidR="00F10049" w:rsidRPr="00D3351D" w:rsidRDefault="00BB5388" w:rsidP="00F10049">
      <w:pPr>
        <w:rPr>
          <w:rFonts w:ascii="Times New Roman" w:eastAsia="Times New Roman" w:hAnsi="Times New Roman" w:cs="Times New Roman"/>
          <w:sz w:val="24"/>
          <w:szCs w:val="24"/>
        </w:rPr>
      </w:pPr>
      <w:hyperlink r:id="rId4" w:anchor="_blank" w:history="1">
        <w:r w:rsidR="00F10049" w:rsidRPr="00D3351D">
          <w:rPr>
            <w:rFonts w:ascii="Times New Roman" w:eastAsia="Times New Roman" w:hAnsi="Times New Roman" w:cs="Times New Roman"/>
            <w:sz w:val="24"/>
            <w:szCs w:val="24"/>
            <w:u w:val="single"/>
          </w:rPr>
          <w:t>https://assets.documentcloud.org/documents/2631873/IAEA-document.pdf</w:t>
        </w:r>
      </w:hyperlink>
      <w:r w:rsidR="00F10049" w:rsidRPr="00D3351D">
        <w:rPr>
          <w:rFonts w:ascii="Times New Roman" w:eastAsia="Times New Roman" w:hAnsi="Times New Roman" w:cs="Times New Roman"/>
          <w:sz w:val="24"/>
          <w:szCs w:val="24"/>
        </w:rPr>
        <w:t xml:space="preserve"> </w:t>
      </w:r>
    </w:p>
    <w:p w14:paraId="45C26E2F" w14:textId="77777777" w:rsidR="00F10049" w:rsidRPr="00F10049" w:rsidRDefault="00F10049" w:rsidP="00D3351D">
      <w:pPr>
        <w:rPr>
          <w:rFonts w:ascii="Times New Roman" w:eastAsia="Times New Roman" w:hAnsi="Times New Roman" w:cs="Times New Roman"/>
          <w:sz w:val="28"/>
          <w:szCs w:val="28"/>
        </w:rPr>
      </w:pPr>
    </w:p>
    <w:p w14:paraId="4F09EC25" w14:textId="77777777" w:rsidR="0069381B" w:rsidRPr="00D3351D" w:rsidRDefault="0069381B" w:rsidP="00F10049">
      <w:pPr>
        <w:rPr>
          <w:rFonts w:ascii="Times New Roman" w:eastAsia="Times New Roman" w:hAnsi="Times New Roman" w:cs="Times New Roman"/>
          <w:sz w:val="24"/>
          <w:szCs w:val="24"/>
        </w:rPr>
      </w:pPr>
      <w:r w:rsidRPr="00D3351D">
        <w:rPr>
          <w:rFonts w:ascii="Times New Roman" w:eastAsia="Times New Roman" w:hAnsi="Times New Roman" w:cs="Times New Roman"/>
          <w:sz w:val="24"/>
          <w:szCs w:val="24"/>
        </w:rPr>
        <w:t>Excerpts from the report include:</w:t>
      </w:r>
    </w:p>
    <w:p w14:paraId="4AB536EF" w14:textId="77777777" w:rsidR="0069381B" w:rsidRPr="00D3351D" w:rsidRDefault="0069381B" w:rsidP="0069381B">
      <w:pPr>
        <w:ind w:left="720"/>
        <w:rPr>
          <w:rFonts w:ascii="Times New Roman" w:eastAsia="Times New Roman" w:hAnsi="Times New Roman" w:cs="Times New Roman"/>
          <w:sz w:val="24"/>
          <w:szCs w:val="24"/>
        </w:rPr>
      </w:pPr>
    </w:p>
    <w:p w14:paraId="25095374" w14:textId="77777777" w:rsidR="0069381B" w:rsidRPr="00D3351D" w:rsidRDefault="0069381B"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 xml:space="preserve">“1…This assessment is </w:t>
      </w:r>
      <w:r w:rsidRPr="00D3351D">
        <w:rPr>
          <w:rFonts w:ascii="Times New Roman" w:eastAsia="Times New Roman" w:hAnsi="Times New Roman" w:cs="Times New Roman"/>
          <w:bCs/>
          <w:color w:val="FF0000"/>
          <w:sz w:val="24"/>
          <w:szCs w:val="24"/>
        </w:rPr>
        <w:t>based on all safeguards-relevant information available</w:t>
      </w:r>
      <w:r w:rsidRPr="00D3351D">
        <w:rPr>
          <w:rFonts w:ascii="Times New Roman" w:eastAsia="Times New Roman" w:hAnsi="Times New Roman" w:cs="Times New Roman"/>
          <w:bCs/>
          <w:sz w:val="24"/>
          <w:szCs w:val="24"/>
        </w:rPr>
        <w:t xml:space="preserve"> to the Agency…</w:t>
      </w:r>
    </w:p>
    <w:p w14:paraId="71D360CE" w14:textId="77777777" w:rsidR="0069381B" w:rsidRPr="00D3351D" w:rsidRDefault="0069381B"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 xml:space="preserve">22. …Iran had arranged, via a number of…management structures, for activities to be undertaken in support of a possible military dimension to its nuclear </w:t>
      </w:r>
      <w:proofErr w:type="spellStart"/>
      <w:r w:rsidRPr="00D3351D">
        <w:rPr>
          <w:rFonts w:ascii="Times New Roman" w:eastAsia="Times New Roman" w:hAnsi="Times New Roman" w:cs="Times New Roman"/>
          <w:bCs/>
          <w:sz w:val="24"/>
          <w:szCs w:val="24"/>
        </w:rPr>
        <w:t>programme</w:t>
      </w:r>
      <w:proofErr w:type="spellEnd"/>
      <w:r w:rsidRPr="00D3351D">
        <w:rPr>
          <w:rFonts w:ascii="Times New Roman" w:eastAsia="Times New Roman" w:hAnsi="Times New Roman" w:cs="Times New Roman"/>
          <w:bCs/>
          <w:sz w:val="24"/>
          <w:szCs w:val="24"/>
        </w:rPr>
        <w:t>…Information indicated that…</w:t>
      </w:r>
      <w:r w:rsidRPr="00D3351D">
        <w:rPr>
          <w:rFonts w:ascii="Times New Roman" w:eastAsia="Times New Roman" w:hAnsi="Times New Roman" w:cs="Times New Roman"/>
          <w:bCs/>
          <w:color w:val="FF0000"/>
          <w:sz w:val="24"/>
          <w:szCs w:val="24"/>
        </w:rPr>
        <w:t xml:space="preserve">equipment and work places were either cleaned or disposed of so that there would be little to identify </w:t>
      </w:r>
      <w:r w:rsidRPr="00D3351D">
        <w:rPr>
          <w:rFonts w:ascii="Times New Roman" w:eastAsia="Times New Roman" w:hAnsi="Times New Roman" w:cs="Times New Roman"/>
          <w:bCs/>
          <w:sz w:val="24"/>
          <w:szCs w:val="24"/>
        </w:rPr>
        <w:t>the sensitive nature of the work that had been undertaken...</w:t>
      </w:r>
    </w:p>
    <w:p w14:paraId="5535AC9B" w14:textId="77777777" w:rsidR="0069381B" w:rsidRPr="00D3351D" w:rsidRDefault="0069381B"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 xml:space="preserve">23. In Iran’s submission of 15 August 2015 under the Road-map, </w:t>
      </w:r>
      <w:r w:rsidRPr="00D3351D">
        <w:rPr>
          <w:rFonts w:ascii="Times New Roman" w:eastAsia="Times New Roman" w:hAnsi="Times New Roman" w:cs="Times New Roman"/>
          <w:bCs/>
          <w:color w:val="FF0000"/>
          <w:sz w:val="24"/>
          <w:szCs w:val="24"/>
        </w:rPr>
        <w:t xml:space="preserve">Iran…denied </w:t>
      </w:r>
      <w:r w:rsidRPr="00D3351D">
        <w:rPr>
          <w:rFonts w:ascii="Times New Roman" w:eastAsia="Times New Roman" w:hAnsi="Times New Roman" w:cs="Times New Roman"/>
          <w:bCs/>
          <w:sz w:val="24"/>
          <w:szCs w:val="24"/>
        </w:rPr>
        <w:t xml:space="preserve">the existence of a coordinated </w:t>
      </w:r>
      <w:proofErr w:type="spellStart"/>
      <w:r w:rsidRPr="00D3351D">
        <w:rPr>
          <w:rFonts w:ascii="Times New Roman" w:eastAsia="Times New Roman" w:hAnsi="Times New Roman" w:cs="Times New Roman"/>
          <w:bCs/>
          <w:sz w:val="24"/>
          <w:szCs w:val="24"/>
        </w:rPr>
        <w:t>programme</w:t>
      </w:r>
      <w:proofErr w:type="spellEnd"/>
      <w:r w:rsidRPr="00D3351D">
        <w:rPr>
          <w:rFonts w:ascii="Times New Roman" w:eastAsia="Times New Roman" w:hAnsi="Times New Roman" w:cs="Times New Roman"/>
          <w:bCs/>
          <w:sz w:val="24"/>
          <w:szCs w:val="24"/>
        </w:rPr>
        <w:t xml:space="preserve"> aimed at the development of a nuclear explosive device…</w:t>
      </w:r>
    </w:p>
    <w:p w14:paraId="072B9433" w14:textId="77777777" w:rsidR="0069381B" w:rsidRPr="00D3351D" w:rsidRDefault="0069381B"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 xml:space="preserve">24. The Agency assesses that, before the end of 2003, an organizational </w:t>
      </w:r>
      <w:r w:rsidRPr="00D3351D">
        <w:rPr>
          <w:rFonts w:ascii="Times New Roman" w:eastAsia="Times New Roman" w:hAnsi="Times New Roman" w:cs="Times New Roman"/>
          <w:bCs/>
          <w:color w:val="FF0000"/>
          <w:sz w:val="24"/>
          <w:szCs w:val="24"/>
        </w:rPr>
        <w:t>structure was in place in Iran suitable for</w:t>
      </w:r>
      <w:r w:rsidRPr="00D3351D">
        <w:rPr>
          <w:rFonts w:ascii="Times New Roman" w:eastAsia="Times New Roman" w:hAnsi="Times New Roman" w:cs="Times New Roman"/>
          <w:bCs/>
          <w:sz w:val="24"/>
          <w:szCs w:val="24"/>
        </w:rPr>
        <w:t xml:space="preserve"> the coordination of a range of </w:t>
      </w:r>
      <w:r w:rsidRPr="00D3351D">
        <w:rPr>
          <w:rFonts w:ascii="Times New Roman" w:eastAsia="Times New Roman" w:hAnsi="Times New Roman" w:cs="Times New Roman"/>
          <w:bCs/>
          <w:color w:val="FF0000"/>
          <w:sz w:val="24"/>
          <w:szCs w:val="24"/>
        </w:rPr>
        <w:t>activities relevant to the development of a nuclear explosive device</w:t>
      </w:r>
      <w:r w:rsidRPr="00D3351D">
        <w:rPr>
          <w:rFonts w:ascii="Times New Roman" w:eastAsia="Times New Roman" w:hAnsi="Times New Roman" w:cs="Times New Roman"/>
          <w:bCs/>
          <w:sz w:val="24"/>
          <w:szCs w:val="24"/>
        </w:rPr>
        <w:t xml:space="preserve">. </w:t>
      </w:r>
      <w:r w:rsidRPr="00D3351D">
        <w:rPr>
          <w:rFonts w:ascii="Times New Roman" w:eastAsia="Times New Roman" w:hAnsi="Times New Roman" w:cs="Times New Roman"/>
          <w:bCs/>
          <w:color w:val="FF0000"/>
          <w:sz w:val="24"/>
          <w:szCs w:val="24"/>
        </w:rPr>
        <w:t>…[S]</w:t>
      </w:r>
      <w:proofErr w:type="spellStart"/>
      <w:r w:rsidRPr="00D3351D">
        <w:rPr>
          <w:rFonts w:ascii="Times New Roman" w:eastAsia="Times New Roman" w:hAnsi="Times New Roman" w:cs="Times New Roman"/>
          <w:bCs/>
          <w:color w:val="FF0000"/>
          <w:sz w:val="24"/>
          <w:szCs w:val="24"/>
        </w:rPr>
        <w:t>ome</w:t>
      </w:r>
      <w:proofErr w:type="spellEnd"/>
      <w:r w:rsidRPr="00D3351D">
        <w:rPr>
          <w:rFonts w:ascii="Times New Roman" w:eastAsia="Times New Roman" w:hAnsi="Times New Roman" w:cs="Times New Roman"/>
          <w:bCs/>
          <w:color w:val="FF0000"/>
          <w:sz w:val="24"/>
          <w:szCs w:val="24"/>
        </w:rPr>
        <w:t xml:space="preserve"> activities took place after 2003</w:t>
      </w:r>
      <w:r w:rsidRPr="00D3351D">
        <w:rPr>
          <w:rFonts w:ascii="Times New Roman" w:eastAsia="Times New Roman" w:hAnsi="Times New Roman" w:cs="Times New Roman"/>
          <w:bCs/>
          <w:sz w:val="24"/>
          <w:szCs w:val="24"/>
        </w:rPr>
        <w:t>…</w:t>
      </w:r>
    </w:p>
    <w:p w14:paraId="2DE10C7F" w14:textId="77777777" w:rsidR="0069381B" w:rsidRPr="00D3351D" w:rsidRDefault="0069381B"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25…</w:t>
      </w:r>
      <w:r w:rsidRPr="00D3351D">
        <w:rPr>
          <w:rFonts w:ascii="Times New Roman" w:eastAsia="Times New Roman" w:hAnsi="Times New Roman" w:cs="Times New Roman"/>
          <w:bCs/>
          <w:color w:val="FF0000"/>
          <w:sz w:val="24"/>
          <w:szCs w:val="24"/>
        </w:rPr>
        <w:t>Iran was able to make procurements</w:t>
      </w:r>
      <w:r w:rsidRPr="00D3351D">
        <w:rPr>
          <w:rFonts w:ascii="Times New Roman" w:eastAsia="Times New Roman" w:hAnsi="Times New Roman" w:cs="Times New Roman"/>
          <w:bCs/>
          <w:sz w:val="24"/>
          <w:szCs w:val="24"/>
        </w:rPr>
        <w:t xml:space="preserve">, primarily </w:t>
      </w:r>
      <w:r w:rsidRPr="00D3351D">
        <w:rPr>
          <w:rFonts w:ascii="Times New Roman" w:eastAsia="Times New Roman" w:hAnsi="Times New Roman" w:cs="Times New Roman"/>
          <w:bCs/>
          <w:color w:val="FF0000"/>
          <w:sz w:val="24"/>
          <w:szCs w:val="24"/>
        </w:rPr>
        <w:t>for its nuclear fuel cycle activities…through…disguising the final user</w:t>
      </w:r>
      <w:r w:rsidRPr="00D3351D">
        <w:rPr>
          <w:rFonts w:ascii="Times New Roman" w:eastAsia="Times New Roman" w:hAnsi="Times New Roman" w:cs="Times New Roman"/>
          <w:bCs/>
          <w:sz w:val="24"/>
          <w:szCs w:val="24"/>
        </w:rPr>
        <w:t>.</w:t>
      </w:r>
    </w:p>
    <w:p w14:paraId="2DA91ECF" w14:textId="77777777" w:rsidR="0069381B" w:rsidRPr="00D3351D" w:rsidRDefault="0069381B"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 xml:space="preserve">26.  The Agency also had indications of instances of </w:t>
      </w:r>
      <w:r w:rsidRPr="00D3351D">
        <w:rPr>
          <w:rFonts w:ascii="Times New Roman" w:eastAsia="Times New Roman" w:hAnsi="Times New Roman" w:cs="Times New Roman"/>
          <w:bCs/>
          <w:color w:val="FF0000"/>
          <w:sz w:val="24"/>
          <w:szCs w:val="24"/>
        </w:rPr>
        <w:t>procurement and attempted procurements of items with relevance…to the development of a nuclear explosive device</w:t>
      </w:r>
      <w:r w:rsidRPr="00D3351D">
        <w:rPr>
          <w:rFonts w:ascii="Times New Roman" w:eastAsia="Times New Roman" w:hAnsi="Times New Roman" w:cs="Times New Roman"/>
          <w:bCs/>
          <w:sz w:val="24"/>
          <w:szCs w:val="24"/>
        </w:rPr>
        <w:t>…</w:t>
      </w:r>
    </w:p>
    <w:p w14:paraId="4C0FA74B" w14:textId="77777777" w:rsidR="0069381B" w:rsidRPr="00D3351D" w:rsidRDefault="0069381B"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27. During discussions with the Agency on 16 September 2015 under the Road-map…</w:t>
      </w:r>
      <w:r w:rsidRPr="00D3351D">
        <w:rPr>
          <w:rFonts w:ascii="Times New Roman" w:eastAsia="Times New Roman" w:hAnsi="Times New Roman" w:cs="Times New Roman"/>
          <w:bCs/>
          <w:color w:val="FF0000"/>
          <w:sz w:val="24"/>
          <w:szCs w:val="24"/>
        </w:rPr>
        <w:t>Iran</w:t>
      </w:r>
      <w:r w:rsidRPr="00D3351D">
        <w:rPr>
          <w:rFonts w:ascii="Times New Roman" w:eastAsia="Times New Roman" w:hAnsi="Times New Roman" w:cs="Times New Roman"/>
          <w:bCs/>
          <w:sz w:val="24"/>
          <w:szCs w:val="24"/>
        </w:rPr>
        <w:t xml:space="preserve"> also </w:t>
      </w:r>
      <w:r w:rsidRPr="00D3351D">
        <w:rPr>
          <w:rFonts w:ascii="Times New Roman" w:eastAsia="Times New Roman" w:hAnsi="Times New Roman" w:cs="Times New Roman"/>
          <w:bCs/>
          <w:color w:val="FF0000"/>
          <w:sz w:val="24"/>
          <w:szCs w:val="24"/>
        </w:rPr>
        <w:t>reiterated its earlier denial</w:t>
      </w:r>
      <w:r w:rsidRPr="00D3351D">
        <w:rPr>
          <w:rFonts w:ascii="Times New Roman" w:eastAsia="Times New Roman" w:hAnsi="Times New Roman" w:cs="Times New Roman"/>
          <w:bCs/>
          <w:sz w:val="24"/>
          <w:szCs w:val="24"/>
        </w:rPr>
        <w:t>…</w:t>
      </w:r>
    </w:p>
    <w:p w14:paraId="0F91B5A6" w14:textId="77777777" w:rsidR="0069381B" w:rsidRPr="00D3351D" w:rsidRDefault="0069381B"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29…Information…</w:t>
      </w:r>
      <w:r w:rsidRPr="00D3351D">
        <w:rPr>
          <w:rFonts w:ascii="Times New Roman" w:eastAsia="Times New Roman" w:hAnsi="Times New Roman" w:cs="Times New Roman"/>
          <w:bCs/>
          <w:color w:val="FF0000"/>
          <w:sz w:val="24"/>
          <w:szCs w:val="24"/>
        </w:rPr>
        <w:t>links</w:t>
      </w:r>
      <w:r w:rsidRPr="00D3351D">
        <w:rPr>
          <w:rFonts w:ascii="Times New Roman" w:eastAsia="Times New Roman" w:hAnsi="Times New Roman" w:cs="Times New Roman"/>
          <w:bCs/>
          <w:sz w:val="24"/>
          <w:szCs w:val="24"/>
        </w:rPr>
        <w:t xml:space="preserve"> the uranium salts to be produced </w:t>
      </w:r>
      <w:r w:rsidRPr="00D3351D">
        <w:rPr>
          <w:rFonts w:ascii="Times New Roman" w:eastAsia="Times New Roman" w:hAnsi="Times New Roman" w:cs="Times New Roman"/>
          <w:bCs/>
          <w:color w:val="FF0000"/>
          <w:sz w:val="24"/>
          <w:szCs w:val="24"/>
        </w:rPr>
        <w:t>with warhead development</w:t>
      </w:r>
      <w:r w:rsidRPr="00D3351D">
        <w:rPr>
          <w:rFonts w:ascii="Times New Roman" w:eastAsia="Times New Roman" w:hAnsi="Times New Roman" w:cs="Times New Roman"/>
          <w:bCs/>
          <w:sz w:val="24"/>
          <w:szCs w:val="24"/>
        </w:rPr>
        <w:t>…</w:t>
      </w:r>
    </w:p>
    <w:p w14:paraId="63F26D21" w14:textId="77777777" w:rsidR="0069381B" w:rsidRPr="00D3351D" w:rsidRDefault="0069381B"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34. Information available to the Agency…indicated that Iran had made progress with preparatory work aimed at developing a chemical process to reduce a uranium fluoride compound (UF4) to uranium metal</w:t>
      </w:r>
      <w:r w:rsidRPr="00D3351D">
        <w:rPr>
          <w:rFonts w:ascii="Times New Roman" w:eastAsia="Times New Roman" w:hAnsi="Times New Roman" w:cs="Times New Roman"/>
          <w:bCs/>
          <w:color w:val="FF0000"/>
          <w:sz w:val="24"/>
          <w:szCs w:val="24"/>
        </w:rPr>
        <w:t>…[I]</w:t>
      </w:r>
      <w:proofErr w:type="spellStart"/>
      <w:r w:rsidRPr="00D3351D">
        <w:rPr>
          <w:rFonts w:ascii="Times New Roman" w:eastAsia="Times New Roman" w:hAnsi="Times New Roman" w:cs="Times New Roman"/>
          <w:bCs/>
          <w:color w:val="FF0000"/>
          <w:sz w:val="24"/>
          <w:szCs w:val="24"/>
        </w:rPr>
        <w:t>nformation</w:t>
      </w:r>
      <w:proofErr w:type="spellEnd"/>
      <w:r w:rsidRPr="00D3351D">
        <w:rPr>
          <w:rFonts w:ascii="Times New Roman" w:eastAsia="Times New Roman" w:hAnsi="Times New Roman" w:cs="Times New Roman"/>
          <w:bCs/>
          <w:color w:val="FF0000"/>
          <w:sz w:val="24"/>
          <w:szCs w:val="24"/>
        </w:rPr>
        <w:t xml:space="preserve"> indicated that Iran conducted preparatory work…for the fabrication of uranium components for a nuclear explosive device.</w:t>
      </w:r>
      <w:r w:rsidRPr="00D3351D">
        <w:rPr>
          <w:rFonts w:ascii="Times New Roman" w:eastAsia="Times New Roman" w:hAnsi="Times New Roman" w:cs="Times New Roman"/>
          <w:bCs/>
          <w:sz w:val="24"/>
          <w:szCs w:val="24"/>
        </w:rPr>
        <w:t xml:space="preserve"> During discussions in September 2015 under the Road-map, </w:t>
      </w:r>
      <w:r w:rsidRPr="00D3351D">
        <w:rPr>
          <w:rFonts w:ascii="Times New Roman" w:eastAsia="Times New Roman" w:hAnsi="Times New Roman" w:cs="Times New Roman"/>
          <w:bCs/>
          <w:color w:val="FF0000"/>
          <w:sz w:val="24"/>
          <w:szCs w:val="24"/>
        </w:rPr>
        <w:t xml:space="preserve">Iran informed the Agency that it had not conducted </w:t>
      </w:r>
      <w:r w:rsidRPr="00D3351D">
        <w:rPr>
          <w:rFonts w:ascii="Times New Roman" w:eastAsia="Times New Roman" w:hAnsi="Times New Roman" w:cs="Times New Roman"/>
          <w:bCs/>
          <w:sz w:val="24"/>
          <w:szCs w:val="24"/>
        </w:rPr>
        <w:t xml:space="preserve">metallurgical </w:t>
      </w:r>
      <w:r w:rsidRPr="00D3351D">
        <w:rPr>
          <w:rFonts w:ascii="Times New Roman" w:eastAsia="Times New Roman" w:hAnsi="Times New Roman" w:cs="Times New Roman"/>
          <w:bCs/>
          <w:color w:val="FF0000"/>
          <w:sz w:val="24"/>
          <w:szCs w:val="24"/>
        </w:rPr>
        <w:t xml:space="preserve">work </w:t>
      </w:r>
      <w:r w:rsidRPr="00D3351D">
        <w:rPr>
          <w:rFonts w:ascii="Times New Roman" w:eastAsia="Times New Roman" w:hAnsi="Times New Roman" w:cs="Times New Roman"/>
          <w:bCs/>
          <w:sz w:val="24"/>
          <w:szCs w:val="24"/>
        </w:rPr>
        <w:t>specifically</w:t>
      </w:r>
      <w:r w:rsidRPr="00D3351D">
        <w:rPr>
          <w:rFonts w:ascii="Times New Roman" w:eastAsia="Times New Roman" w:hAnsi="Times New Roman" w:cs="Times New Roman"/>
          <w:bCs/>
          <w:color w:val="FF0000"/>
          <w:sz w:val="24"/>
          <w:szCs w:val="24"/>
        </w:rPr>
        <w:t xml:space="preserve"> designed for nuclear devices</w:t>
      </w:r>
      <w:r w:rsidRPr="00D3351D">
        <w:rPr>
          <w:rFonts w:ascii="Times New Roman" w:eastAsia="Times New Roman" w:hAnsi="Times New Roman" w:cs="Times New Roman"/>
          <w:bCs/>
          <w:sz w:val="24"/>
          <w:szCs w:val="24"/>
        </w:rPr>
        <w:t>, and was not willing to discuss any similar activities that did not have such an application.</w:t>
      </w:r>
    </w:p>
    <w:p w14:paraId="6651844C" w14:textId="77777777" w:rsidR="0069381B" w:rsidRPr="00D3351D" w:rsidRDefault="0069381B"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 xml:space="preserve">35. </w:t>
      </w:r>
      <w:r w:rsidRPr="00D3351D">
        <w:rPr>
          <w:rFonts w:ascii="Times New Roman" w:eastAsia="Times New Roman" w:hAnsi="Times New Roman" w:cs="Times New Roman"/>
          <w:bCs/>
          <w:color w:val="FF0000"/>
          <w:sz w:val="24"/>
          <w:szCs w:val="24"/>
        </w:rPr>
        <w:t xml:space="preserve">Based on </w:t>
      </w:r>
      <w:r w:rsidRPr="00D3351D">
        <w:rPr>
          <w:rFonts w:ascii="Times New Roman" w:eastAsia="Times New Roman" w:hAnsi="Times New Roman" w:cs="Times New Roman"/>
          <w:bCs/>
          <w:sz w:val="24"/>
          <w:szCs w:val="24"/>
        </w:rPr>
        <w:t xml:space="preserve">all </w:t>
      </w:r>
      <w:r w:rsidRPr="00D3351D">
        <w:rPr>
          <w:rFonts w:ascii="Times New Roman" w:eastAsia="Times New Roman" w:hAnsi="Times New Roman" w:cs="Times New Roman"/>
          <w:bCs/>
          <w:color w:val="FF0000"/>
          <w:sz w:val="24"/>
          <w:szCs w:val="24"/>
        </w:rPr>
        <w:t xml:space="preserve">the information available </w:t>
      </w:r>
      <w:r w:rsidRPr="00D3351D">
        <w:rPr>
          <w:rFonts w:ascii="Times New Roman" w:eastAsia="Times New Roman" w:hAnsi="Times New Roman" w:cs="Times New Roman"/>
          <w:bCs/>
          <w:sz w:val="24"/>
          <w:szCs w:val="24"/>
        </w:rPr>
        <w:t>to it, the Agency has found…</w:t>
      </w:r>
    </w:p>
    <w:p w14:paraId="0CDEF569" w14:textId="242D2696" w:rsidR="0069381B" w:rsidRPr="00D3351D" w:rsidRDefault="0069381B"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 xml:space="preserve">36. The development of safe, fast-acting detonators, and equipment suitable for firing the detonators, is an integral part of a </w:t>
      </w:r>
      <w:proofErr w:type="spellStart"/>
      <w:r w:rsidRPr="00D3351D">
        <w:rPr>
          <w:rFonts w:ascii="Times New Roman" w:eastAsia="Times New Roman" w:hAnsi="Times New Roman" w:cs="Times New Roman"/>
          <w:bCs/>
          <w:sz w:val="24"/>
          <w:szCs w:val="24"/>
        </w:rPr>
        <w:t>programme</w:t>
      </w:r>
      <w:proofErr w:type="spellEnd"/>
      <w:r w:rsidRPr="00D3351D">
        <w:rPr>
          <w:rFonts w:ascii="Times New Roman" w:eastAsia="Times New Roman" w:hAnsi="Times New Roman" w:cs="Times New Roman"/>
          <w:bCs/>
          <w:sz w:val="24"/>
          <w:szCs w:val="24"/>
        </w:rPr>
        <w:t xml:space="preserve"> to develop an implosion-type nuclear explosive device…</w:t>
      </w:r>
      <w:r w:rsidRPr="00D3351D">
        <w:rPr>
          <w:rFonts w:ascii="Times New Roman" w:hAnsi="Times New Roman" w:cs="Times New Roman"/>
          <w:sz w:val="24"/>
          <w:szCs w:val="24"/>
        </w:rPr>
        <w:t xml:space="preserve"> </w:t>
      </w:r>
      <w:r w:rsidRPr="00D3351D">
        <w:rPr>
          <w:rFonts w:ascii="Times New Roman" w:eastAsia="Times New Roman" w:hAnsi="Times New Roman" w:cs="Times New Roman"/>
          <w:bCs/>
          <w:sz w:val="24"/>
          <w:szCs w:val="24"/>
        </w:rPr>
        <w:t xml:space="preserve">the Agency had information indicating that Iran, in 2002-2003, developed exploding </w:t>
      </w:r>
      <w:proofErr w:type="spellStart"/>
      <w:r w:rsidRPr="00D3351D">
        <w:rPr>
          <w:rFonts w:ascii="Times New Roman" w:eastAsia="Times New Roman" w:hAnsi="Times New Roman" w:cs="Times New Roman"/>
          <w:bCs/>
          <w:sz w:val="24"/>
          <w:szCs w:val="24"/>
        </w:rPr>
        <w:t>bridgewire</w:t>
      </w:r>
      <w:proofErr w:type="spellEnd"/>
      <w:r w:rsidRPr="00D3351D">
        <w:rPr>
          <w:rFonts w:ascii="Times New Roman" w:eastAsia="Times New Roman" w:hAnsi="Times New Roman" w:cs="Times New Roman"/>
          <w:bCs/>
          <w:sz w:val="24"/>
          <w:szCs w:val="24"/>
        </w:rPr>
        <w:t xml:space="preserve"> (EBW) detonators…</w:t>
      </w:r>
    </w:p>
    <w:p w14:paraId="607968E7" w14:textId="77777777" w:rsidR="0069381B" w:rsidRPr="00D3351D" w:rsidRDefault="0069381B"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 xml:space="preserve">37. …The Agency notes that </w:t>
      </w:r>
      <w:r w:rsidRPr="00D3351D">
        <w:rPr>
          <w:rFonts w:ascii="Times New Roman" w:eastAsia="Times New Roman" w:hAnsi="Times New Roman" w:cs="Times New Roman"/>
          <w:bCs/>
          <w:color w:val="FF0000"/>
          <w:sz w:val="24"/>
          <w:szCs w:val="24"/>
        </w:rPr>
        <w:t xml:space="preserve">Iran has not provided an explanation for the activities the information indicates that it undertook </w:t>
      </w:r>
      <w:r w:rsidRPr="00D3351D">
        <w:rPr>
          <w:rFonts w:ascii="Times New Roman" w:eastAsia="Times New Roman" w:hAnsi="Times New Roman" w:cs="Times New Roman"/>
          <w:bCs/>
          <w:sz w:val="24"/>
          <w:szCs w:val="24"/>
        </w:rPr>
        <w:t>during 2000-2003.</w:t>
      </w:r>
    </w:p>
    <w:p w14:paraId="0BE161D3" w14:textId="4AD11518" w:rsidR="00121AE3" w:rsidRPr="00D3351D" w:rsidRDefault="0069381B"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 xml:space="preserve">38. Iran stated that the rationale for developing EBW detonators was to help prevent explosive accidents…At the meeting under the Road-map on 15 October 2015, Iran provided the Agency with a table listing…six accidents. The Agency notes that …at least one did not appear to be related to a detonator. </w:t>
      </w:r>
    </w:p>
    <w:p w14:paraId="60729280" w14:textId="77777777" w:rsidR="00F10049" w:rsidRPr="00D3351D" w:rsidRDefault="00F10049"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w:t>
      </w:r>
    </w:p>
    <w:p w14:paraId="266B1C58" w14:textId="77777777" w:rsidR="00121AE3" w:rsidRPr="00D3351D" w:rsidRDefault="00121AE3"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lastRenderedPageBreak/>
        <w:t xml:space="preserve">40. The Agency assesses that </w:t>
      </w:r>
      <w:r w:rsidRPr="00D3351D">
        <w:rPr>
          <w:rFonts w:ascii="Times New Roman" w:eastAsia="Times New Roman" w:hAnsi="Times New Roman" w:cs="Times New Roman"/>
          <w:bCs/>
          <w:color w:val="FF0000"/>
          <w:sz w:val="24"/>
          <w:szCs w:val="24"/>
        </w:rPr>
        <w:t>EBW detonators developed by Iran have characteristics relevant to a nuclear explosive device</w:t>
      </w:r>
      <w:r w:rsidRPr="00D3351D">
        <w:rPr>
          <w:rFonts w:ascii="Times New Roman" w:eastAsia="Times New Roman" w:hAnsi="Times New Roman" w:cs="Times New Roman"/>
          <w:bCs/>
          <w:sz w:val="24"/>
          <w:szCs w:val="24"/>
        </w:rPr>
        <w:t>…</w:t>
      </w:r>
    </w:p>
    <w:p w14:paraId="762B240C" w14:textId="77777777" w:rsidR="0069381B" w:rsidRPr="00D3351D" w:rsidRDefault="00121AE3"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 xml:space="preserve">46. The Agency assesses that </w:t>
      </w:r>
      <w:r w:rsidRPr="00D3351D">
        <w:rPr>
          <w:rFonts w:ascii="Times New Roman" w:eastAsia="Times New Roman" w:hAnsi="Times New Roman" w:cs="Times New Roman"/>
          <w:bCs/>
          <w:color w:val="FF0000"/>
          <w:sz w:val="24"/>
          <w:szCs w:val="24"/>
        </w:rPr>
        <w:t>the MPI technology developed by Iran has characteristics relevant to a nuclear explosive device</w:t>
      </w:r>
      <w:r w:rsidRPr="00D3351D">
        <w:rPr>
          <w:rFonts w:ascii="Times New Roman" w:eastAsia="Times New Roman" w:hAnsi="Times New Roman" w:cs="Times New Roman"/>
          <w:bCs/>
          <w:sz w:val="24"/>
          <w:szCs w:val="24"/>
        </w:rPr>
        <w:t>…</w:t>
      </w:r>
    </w:p>
    <w:p w14:paraId="7012D685" w14:textId="77777777" w:rsidR="00121AE3" w:rsidRPr="00D3351D" w:rsidRDefault="00121AE3"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 xml:space="preserve">57. The information available to the Agency, including the results of the sampling analysis and the satellite imagery, does not support Iran’s statements on the purpose of the building… The Agency assesses that the </w:t>
      </w:r>
      <w:r w:rsidRPr="00D3351D">
        <w:rPr>
          <w:rFonts w:ascii="Times New Roman" w:eastAsia="Times New Roman" w:hAnsi="Times New Roman" w:cs="Times New Roman"/>
          <w:bCs/>
          <w:color w:val="FF0000"/>
          <w:sz w:val="24"/>
          <w:szCs w:val="24"/>
        </w:rPr>
        <w:t>extensive activities undertaken by Iran since February 2012 at the particular location of interest to the Agency seriously undermined the Agency’s ability to conduct effective verification.</w:t>
      </w:r>
    </w:p>
    <w:p w14:paraId="1DBC9764" w14:textId="77777777" w:rsidR="00AB66F0" w:rsidRPr="00D3351D" w:rsidRDefault="00AB66F0"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w:t>
      </w:r>
    </w:p>
    <w:p w14:paraId="6708A088" w14:textId="77777777" w:rsidR="00121AE3" w:rsidRPr="00D3351D" w:rsidRDefault="00121AE3"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 xml:space="preserve">61. </w:t>
      </w:r>
      <w:r w:rsidRPr="00D3351D">
        <w:rPr>
          <w:rFonts w:ascii="Times New Roman" w:eastAsia="Times New Roman" w:hAnsi="Times New Roman" w:cs="Times New Roman"/>
          <w:bCs/>
          <w:color w:val="FF0000"/>
          <w:sz w:val="24"/>
          <w:szCs w:val="24"/>
        </w:rPr>
        <w:t>With reference to the modelling studies on high explosives</w:t>
      </w:r>
      <w:r w:rsidRPr="00D3351D">
        <w:rPr>
          <w:rFonts w:ascii="Times New Roman" w:eastAsia="Times New Roman" w:hAnsi="Times New Roman" w:cs="Times New Roman"/>
          <w:bCs/>
          <w:sz w:val="24"/>
          <w:szCs w:val="24"/>
        </w:rPr>
        <w:t xml:space="preserve">, in its submission to the Agency of 15 August 2015 under the Road-map, Iran … stated that such applications were of no relevance to the Agency’s concern. During subsequent technical-expert meetings, </w:t>
      </w:r>
      <w:r w:rsidRPr="00D3351D">
        <w:rPr>
          <w:rFonts w:ascii="Times New Roman" w:eastAsia="Times New Roman" w:hAnsi="Times New Roman" w:cs="Times New Roman"/>
          <w:bCs/>
          <w:color w:val="FF0000"/>
          <w:sz w:val="24"/>
          <w:szCs w:val="24"/>
        </w:rPr>
        <w:t>Iran indicated that</w:t>
      </w:r>
      <w:r w:rsidRPr="00D3351D">
        <w:rPr>
          <w:rFonts w:ascii="Times New Roman" w:eastAsia="Times New Roman" w:hAnsi="Times New Roman" w:cs="Times New Roman"/>
          <w:bCs/>
          <w:sz w:val="24"/>
          <w:szCs w:val="24"/>
        </w:rPr>
        <w:t xml:space="preserve">, in view of the strong conventional military dimensions associated with this work, </w:t>
      </w:r>
      <w:r w:rsidRPr="00D3351D">
        <w:rPr>
          <w:rFonts w:ascii="Times New Roman" w:eastAsia="Times New Roman" w:hAnsi="Times New Roman" w:cs="Times New Roman"/>
          <w:bCs/>
          <w:color w:val="FF0000"/>
          <w:sz w:val="24"/>
          <w:szCs w:val="24"/>
        </w:rPr>
        <w:t>it was not in a position to discuss them.</w:t>
      </w:r>
    </w:p>
    <w:p w14:paraId="51036D01" w14:textId="77777777" w:rsidR="00121AE3" w:rsidRPr="00D3351D" w:rsidRDefault="00121AE3"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 xml:space="preserve">62. … [T]he Agency assesses that </w:t>
      </w:r>
      <w:r w:rsidRPr="00D3351D">
        <w:rPr>
          <w:rFonts w:ascii="Times New Roman" w:eastAsia="Times New Roman" w:hAnsi="Times New Roman" w:cs="Times New Roman"/>
          <w:bCs/>
          <w:color w:val="FF0000"/>
          <w:sz w:val="24"/>
          <w:szCs w:val="24"/>
        </w:rPr>
        <w:t xml:space="preserve">Iran conducted computer modelling of a nuclear explosive device </w:t>
      </w:r>
      <w:r w:rsidRPr="00D3351D">
        <w:rPr>
          <w:rFonts w:ascii="Times New Roman" w:eastAsia="Times New Roman" w:hAnsi="Times New Roman" w:cs="Times New Roman"/>
          <w:bCs/>
          <w:sz w:val="24"/>
          <w:szCs w:val="24"/>
        </w:rPr>
        <w:t xml:space="preserve">prior to 2004 and between 2005 and 2009. </w:t>
      </w:r>
    </w:p>
    <w:p w14:paraId="0B7992E9" w14:textId="77777777" w:rsidR="00121AE3" w:rsidRPr="00D3351D" w:rsidRDefault="00121AE3"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 xml:space="preserve">67… </w:t>
      </w:r>
      <w:r w:rsidRPr="00D3351D">
        <w:rPr>
          <w:rFonts w:ascii="Times New Roman" w:eastAsia="Times New Roman" w:hAnsi="Times New Roman" w:cs="Times New Roman"/>
          <w:bCs/>
          <w:color w:val="FF0000"/>
          <w:sz w:val="24"/>
          <w:szCs w:val="24"/>
        </w:rPr>
        <w:t>Iran was in possession of documentation identified as being relevant to explosive safety arrangements inherent to the testing of a nuclear explosive device</w:t>
      </w:r>
      <w:r w:rsidRPr="00D3351D">
        <w:rPr>
          <w:rFonts w:ascii="Times New Roman" w:eastAsia="Times New Roman" w:hAnsi="Times New Roman" w:cs="Times New Roman"/>
          <w:bCs/>
          <w:sz w:val="24"/>
          <w:szCs w:val="24"/>
        </w:rPr>
        <w:t>.</w:t>
      </w:r>
    </w:p>
    <w:p w14:paraId="5205BC6D" w14:textId="77777777" w:rsidR="00121AE3" w:rsidRPr="00D3351D" w:rsidRDefault="00121AE3"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68. The Agency has not received additional information on this area since the 2011 Annex.</w:t>
      </w:r>
    </w:p>
    <w:p w14:paraId="411A7BE3" w14:textId="77777777" w:rsidR="00121AE3" w:rsidRPr="00D3351D" w:rsidRDefault="00AB66F0"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w:t>
      </w:r>
    </w:p>
    <w:p w14:paraId="300F8896" w14:textId="77777777" w:rsidR="00AB66F0" w:rsidRPr="00D3351D" w:rsidRDefault="00AB66F0"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 xml:space="preserve">70. In the course of Road-map implementation, </w:t>
      </w:r>
      <w:r w:rsidRPr="00D3351D">
        <w:rPr>
          <w:rFonts w:ascii="Times New Roman" w:eastAsia="Times New Roman" w:hAnsi="Times New Roman" w:cs="Times New Roman"/>
          <w:bCs/>
          <w:color w:val="FF0000"/>
          <w:sz w:val="24"/>
          <w:szCs w:val="24"/>
        </w:rPr>
        <w:t>Iran was requested by the Agency</w:t>
      </w:r>
      <w:r w:rsidRPr="00D3351D">
        <w:rPr>
          <w:rFonts w:ascii="Times New Roman" w:eastAsia="Times New Roman" w:hAnsi="Times New Roman" w:cs="Times New Roman"/>
          <w:bCs/>
          <w:sz w:val="24"/>
          <w:szCs w:val="24"/>
        </w:rPr>
        <w:t xml:space="preserve">, inter alia, </w:t>
      </w:r>
      <w:r w:rsidRPr="00D3351D">
        <w:rPr>
          <w:rFonts w:ascii="Times New Roman" w:eastAsia="Times New Roman" w:hAnsi="Times New Roman" w:cs="Times New Roman"/>
          <w:bCs/>
          <w:color w:val="FF0000"/>
          <w:sz w:val="24"/>
          <w:szCs w:val="24"/>
        </w:rPr>
        <w:t>to arrange visits to the workshops identified by the Agency</w:t>
      </w:r>
      <w:r w:rsidRPr="00D3351D">
        <w:rPr>
          <w:rFonts w:ascii="Times New Roman" w:eastAsia="Times New Roman" w:hAnsi="Times New Roman" w:cs="Times New Roman"/>
          <w:bCs/>
          <w:sz w:val="24"/>
          <w:szCs w:val="24"/>
        </w:rPr>
        <w:t>…</w:t>
      </w:r>
    </w:p>
    <w:p w14:paraId="5EF7A327" w14:textId="4D8584AC" w:rsidR="00AB66F0" w:rsidRPr="00D3351D" w:rsidRDefault="00AB66F0"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 xml:space="preserve">71. On 30 September 2015, the Agency was shown a short video by Iran of each of the three workshops… </w:t>
      </w:r>
      <w:r w:rsidR="0085608D" w:rsidRPr="00D3351D">
        <w:rPr>
          <w:rFonts w:ascii="Times New Roman" w:eastAsia="Times New Roman" w:hAnsi="Times New Roman" w:cs="Times New Roman"/>
          <w:bCs/>
          <w:color w:val="FF0000"/>
          <w:sz w:val="24"/>
          <w:szCs w:val="24"/>
        </w:rPr>
        <w:t>[T]</w:t>
      </w:r>
      <w:r w:rsidRPr="00D3351D">
        <w:rPr>
          <w:rFonts w:ascii="Times New Roman" w:eastAsia="Times New Roman" w:hAnsi="Times New Roman" w:cs="Times New Roman"/>
          <w:bCs/>
          <w:color w:val="FF0000"/>
          <w:sz w:val="24"/>
          <w:szCs w:val="24"/>
        </w:rPr>
        <w:t xml:space="preserve">he third was said </w:t>
      </w:r>
      <w:r w:rsidRPr="00D3351D">
        <w:rPr>
          <w:rFonts w:ascii="Times New Roman" w:eastAsia="Times New Roman" w:hAnsi="Times New Roman" w:cs="Times New Roman"/>
          <w:bCs/>
          <w:sz w:val="24"/>
          <w:szCs w:val="24"/>
        </w:rPr>
        <w:t>to have been</w:t>
      </w:r>
      <w:r w:rsidR="0085608D" w:rsidRPr="00D3351D">
        <w:rPr>
          <w:rFonts w:ascii="Times New Roman" w:eastAsia="Times New Roman" w:hAnsi="Times New Roman" w:cs="Times New Roman"/>
          <w:bCs/>
          <w:sz w:val="24"/>
          <w:szCs w:val="24"/>
        </w:rPr>
        <w:t xml:space="preserve"> filmed from outside the workshop which was</w:t>
      </w:r>
      <w:r w:rsidRPr="00D3351D">
        <w:rPr>
          <w:rFonts w:ascii="Times New Roman" w:eastAsia="Times New Roman" w:hAnsi="Times New Roman" w:cs="Times New Roman"/>
          <w:bCs/>
          <w:sz w:val="24"/>
          <w:szCs w:val="24"/>
        </w:rPr>
        <w:t xml:space="preserve"> </w:t>
      </w:r>
      <w:r w:rsidRPr="00D3351D">
        <w:rPr>
          <w:rFonts w:ascii="Times New Roman" w:eastAsia="Times New Roman" w:hAnsi="Times New Roman" w:cs="Times New Roman"/>
          <w:bCs/>
          <w:color w:val="FF0000"/>
          <w:sz w:val="24"/>
          <w:szCs w:val="24"/>
        </w:rPr>
        <w:t>no longer in business.</w:t>
      </w:r>
      <w:r w:rsidRPr="00D3351D">
        <w:rPr>
          <w:rFonts w:ascii="Times New Roman" w:eastAsia="Times New Roman" w:hAnsi="Times New Roman" w:cs="Times New Roman"/>
          <w:bCs/>
          <w:sz w:val="24"/>
          <w:szCs w:val="24"/>
        </w:rPr>
        <w:t xml:space="preserve"> On 15 October 2015, </w:t>
      </w:r>
      <w:r w:rsidRPr="00D3351D">
        <w:rPr>
          <w:rFonts w:ascii="Times New Roman" w:eastAsia="Times New Roman" w:hAnsi="Times New Roman" w:cs="Times New Roman"/>
          <w:bCs/>
          <w:color w:val="FF0000"/>
          <w:sz w:val="24"/>
          <w:szCs w:val="24"/>
        </w:rPr>
        <w:t xml:space="preserve">the Agency was invited to visit </w:t>
      </w:r>
      <w:r w:rsidRPr="00D3351D">
        <w:rPr>
          <w:rFonts w:ascii="Times New Roman" w:eastAsia="Times New Roman" w:hAnsi="Times New Roman" w:cs="Times New Roman"/>
          <w:bCs/>
          <w:sz w:val="24"/>
          <w:szCs w:val="24"/>
        </w:rPr>
        <w:t xml:space="preserve">the </w:t>
      </w:r>
      <w:r w:rsidRPr="00D3351D">
        <w:rPr>
          <w:rFonts w:ascii="Times New Roman" w:eastAsia="Times New Roman" w:hAnsi="Times New Roman" w:cs="Times New Roman"/>
          <w:bCs/>
          <w:color w:val="FF0000"/>
          <w:sz w:val="24"/>
          <w:szCs w:val="24"/>
        </w:rPr>
        <w:t>two</w:t>
      </w:r>
      <w:r w:rsidRPr="00D3351D">
        <w:rPr>
          <w:rFonts w:ascii="Times New Roman" w:eastAsia="Times New Roman" w:hAnsi="Times New Roman" w:cs="Times New Roman"/>
          <w:bCs/>
          <w:sz w:val="24"/>
          <w:szCs w:val="24"/>
        </w:rPr>
        <w:t xml:space="preserve"> operational workshops…</w:t>
      </w:r>
    </w:p>
    <w:p w14:paraId="5D3B0601" w14:textId="77777777" w:rsidR="00AB66F0" w:rsidRPr="00D3351D" w:rsidRDefault="00AB66F0"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72. The Agency has verified the existence in Iran of two of the workshops…</w:t>
      </w:r>
    </w:p>
    <w:p w14:paraId="129D08ED" w14:textId="504A561F" w:rsidR="0085608D" w:rsidRPr="00D3351D" w:rsidRDefault="0085608D"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sz w:val="24"/>
          <w:szCs w:val="24"/>
        </w:rPr>
        <w:t>…</w:t>
      </w:r>
    </w:p>
    <w:p w14:paraId="4ED6D454" w14:textId="229C7807" w:rsidR="0085608D" w:rsidRPr="00D3351D" w:rsidRDefault="0085608D" w:rsidP="00A838BB">
      <w:pPr>
        <w:rPr>
          <w:rFonts w:ascii="Times New Roman" w:eastAsia="Times New Roman" w:hAnsi="Times New Roman" w:cs="Times New Roman"/>
          <w:b/>
          <w:bCs/>
          <w:sz w:val="24"/>
          <w:szCs w:val="24"/>
        </w:rPr>
      </w:pPr>
      <w:r w:rsidRPr="00D3351D">
        <w:rPr>
          <w:rFonts w:ascii="Times New Roman" w:eastAsia="Times New Roman" w:hAnsi="Times New Roman" w:cs="Times New Roman"/>
          <w:b/>
          <w:bCs/>
          <w:sz w:val="24"/>
          <w:szCs w:val="24"/>
        </w:rPr>
        <w:t>Overall Assessment</w:t>
      </w:r>
    </w:p>
    <w:p w14:paraId="3C62315A" w14:textId="77777777" w:rsidR="00AB66F0" w:rsidRPr="00D3351D" w:rsidRDefault="00AB66F0" w:rsidP="00A838BB">
      <w:pPr>
        <w:rPr>
          <w:rFonts w:ascii="Times New Roman" w:eastAsia="Times New Roman" w:hAnsi="Times New Roman" w:cs="Times New Roman"/>
          <w:bCs/>
          <w:color w:val="FF0000"/>
          <w:sz w:val="24"/>
          <w:szCs w:val="24"/>
        </w:rPr>
      </w:pPr>
      <w:r w:rsidRPr="00D3351D">
        <w:rPr>
          <w:rFonts w:ascii="Times New Roman" w:eastAsia="Times New Roman" w:hAnsi="Times New Roman" w:cs="Times New Roman"/>
          <w:bCs/>
          <w:color w:val="FF0000"/>
          <w:sz w:val="24"/>
          <w:szCs w:val="24"/>
        </w:rPr>
        <w:t>77. Based on all the information available to the Agency…</w:t>
      </w:r>
    </w:p>
    <w:p w14:paraId="1E0C0D22" w14:textId="163F8ACF" w:rsidR="00AB66F0" w:rsidRPr="00D3351D" w:rsidRDefault="00AB66F0" w:rsidP="00A838BB">
      <w:pPr>
        <w:rPr>
          <w:rFonts w:ascii="Times New Roman" w:eastAsia="Times New Roman" w:hAnsi="Times New Roman" w:cs="Times New Roman"/>
          <w:bCs/>
          <w:sz w:val="24"/>
          <w:szCs w:val="24"/>
        </w:rPr>
      </w:pPr>
      <w:r w:rsidRPr="00D3351D">
        <w:rPr>
          <w:rFonts w:ascii="Times New Roman" w:eastAsia="Times New Roman" w:hAnsi="Times New Roman" w:cs="Times New Roman"/>
          <w:bCs/>
          <w:color w:val="FF0000"/>
          <w:sz w:val="24"/>
          <w:szCs w:val="24"/>
        </w:rPr>
        <w:t>78. Based on all the information available to it</w:t>
      </w:r>
      <w:r w:rsidR="0085608D" w:rsidRPr="00D3351D">
        <w:rPr>
          <w:rFonts w:ascii="Times New Roman" w:eastAsia="Times New Roman" w:hAnsi="Times New Roman" w:cs="Times New Roman"/>
          <w:bCs/>
          <w:color w:val="FF0000"/>
          <w:sz w:val="24"/>
          <w:szCs w:val="24"/>
        </w:rPr>
        <w:t xml:space="preserve"> [the Agency]</w:t>
      </w:r>
      <w:r w:rsidRPr="00D3351D">
        <w:rPr>
          <w:rFonts w:ascii="Times New Roman" w:eastAsia="Times New Roman" w:hAnsi="Times New Roman" w:cs="Times New Roman"/>
          <w:bCs/>
          <w:color w:val="FF0000"/>
          <w:sz w:val="24"/>
          <w:szCs w:val="24"/>
        </w:rPr>
        <w:t>…</w:t>
      </w:r>
    </w:p>
    <w:p w14:paraId="4F60971C" w14:textId="77777777" w:rsidR="00AB66F0" w:rsidRPr="00D3351D" w:rsidRDefault="00AB66F0" w:rsidP="00A838BB">
      <w:pPr>
        <w:rPr>
          <w:rFonts w:ascii="Times New Roman" w:eastAsia="Times New Roman" w:hAnsi="Times New Roman" w:cs="Times New Roman"/>
          <w:bCs/>
          <w:color w:val="FF0000"/>
          <w:sz w:val="24"/>
          <w:szCs w:val="24"/>
        </w:rPr>
      </w:pPr>
      <w:r w:rsidRPr="00D3351D">
        <w:rPr>
          <w:rFonts w:ascii="Times New Roman" w:eastAsia="Times New Roman" w:hAnsi="Times New Roman" w:cs="Times New Roman"/>
          <w:bCs/>
          <w:color w:val="FF0000"/>
          <w:sz w:val="24"/>
          <w:szCs w:val="24"/>
        </w:rPr>
        <w:t xml:space="preserve">79. The Agency assesses that explosive </w:t>
      </w:r>
      <w:proofErr w:type="spellStart"/>
      <w:r w:rsidRPr="00D3351D">
        <w:rPr>
          <w:rFonts w:ascii="Times New Roman" w:eastAsia="Times New Roman" w:hAnsi="Times New Roman" w:cs="Times New Roman"/>
          <w:bCs/>
          <w:color w:val="FF0000"/>
          <w:sz w:val="24"/>
          <w:szCs w:val="24"/>
        </w:rPr>
        <w:t>bridgewire</w:t>
      </w:r>
      <w:proofErr w:type="spellEnd"/>
      <w:r w:rsidRPr="00D3351D">
        <w:rPr>
          <w:rFonts w:ascii="Times New Roman" w:eastAsia="Times New Roman" w:hAnsi="Times New Roman" w:cs="Times New Roman"/>
          <w:bCs/>
          <w:color w:val="FF0000"/>
          <w:sz w:val="24"/>
          <w:szCs w:val="24"/>
        </w:rPr>
        <w:t xml:space="preserve"> (EBW) detonators developed by Iran have characteristics relevant to a nuclear explosive device… The Agency also assesses that the multipoint initiation (MPI) technology developed by Iran has characteristics relevant to a nuclear explosive device…</w:t>
      </w:r>
    </w:p>
    <w:p w14:paraId="4791EB22" w14:textId="77777777" w:rsidR="00AB66F0" w:rsidRPr="00D3351D" w:rsidRDefault="00AB66F0" w:rsidP="00A838BB">
      <w:pPr>
        <w:rPr>
          <w:rFonts w:ascii="Times New Roman" w:eastAsia="Times New Roman" w:hAnsi="Times New Roman" w:cs="Times New Roman"/>
          <w:bCs/>
          <w:color w:val="FF0000"/>
          <w:sz w:val="24"/>
          <w:szCs w:val="24"/>
        </w:rPr>
      </w:pPr>
      <w:r w:rsidRPr="00D3351D">
        <w:rPr>
          <w:rFonts w:ascii="Times New Roman" w:eastAsia="Times New Roman" w:hAnsi="Times New Roman" w:cs="Times New Roman"/>
          <w:bCs/>
          <w:color w:val="FF0000"/>
          <w:sz w:val="24"/>
          <w:szCs w:val="24"/>
        </w:rPr>
        <w:t xml:space="preserve">80. … Iran made and installed a large cylinder at the </w:t>
      </w:r>
      <w:proofErr w:type="spellStart"/>
      <w:r w:rsidRPr="00D3351D">
        <w:rPr>
          <w:rFonts w:ascii="Times New Roman" w:eastAsia="Times New Roman" w:hAnsi="Times New Roman" w:cs="Times New Roman"/>
          <w:bCs/>
          <w:color w:val="FF0000"/>
          <w:sz w:val="24"/>
          <w:szCs w:val="24"/>
        </w:rPr>
        <w:t>Parchin</w:t>
      </w:r>
      <w:proofErr w:type="spellEnd"/>
      <w:r w:rsidRPr="00D3351D">
        <w:rPr>
          <w:rFonts w:ascii="Times New Roman" w:eastAsia="Times New Roman" w:hAnsi="Times New Roman" w:cs="Times New Roman"/>
          <w:bCs/>
          <w:color w:val="FF0000"/>
          <w:sz w:val="24"/>
          <w:szCs w:val="24"/>
        </w:rPr>
        <w:t xml:space="preserve"> military complex in 2000… [T]his cylinder matched the parameters of an explosives firing chamber… [T]he extensive activities undertaken by Iran since February 2012 at the particular location of interest to the Agency seriously undermined the Agency’s ability to conduct effective verification.</w:t>
      </w:r>
    </w:p>
    <w:p w14:paraId="43F648A6" w14:textId="77777777" w:rsidR="00AB66F0" w:rsidRPr="00D3351D" w:rsidRDefault="00AB66F0" w:rsidP="00A838BB">
      <w:pPr>
        <w:rPr>
          <w:rFonts w:ascii="Times New Roman" w:eastAsia="Times New Roman" w:hAnsi="Times New Roman" w:cs="Times New Roman"/>
          <w:bCs/>
          <w:color w:val="FF0000"/>
          <w:sz w:val="24"/>
          <w:szCs w:val="24"/>
        </w:rPr>
      </w:pPr>
      <w:r w:rsidRPr="00D3351D">
        <w:rPr>
          <w:rFonts w:ascii="Times New Roman" w:eastAsia="Times New Roman" w:hAnsi="Times New Roman" w:cs="Times New Roman"/>
          <w:bCs/>
          <w:color w:val="FF0000"/>
          <w:sz w:val="24"/>
          <w:szCs w:val="24"/>
        </w:rPr>
        <w:t>81… Iran conducted computer modelling of a nuclear explosive device prior to 2004 and between 2005 and 2009</w:t>
      </w:r>
      <w:r w:rsidR="00F10049" w:rsidRPr="00D3351D">
        <w:rPr>
          <w:rFonts w:ascii="Times New Roman" w:eastAsia="Times New Roman" w:hAnsi="Times New Roman" w:cs="Times New Roman"/>
          <w:bCs/>
          <w:color w:val="FF0000"/>
          <w:sz w:val="24"/>
          <w:szCs w:val="24"/>
        </w:rPr>
        <w:t>…</w:t>
      </w:r>
    </w:p>
    <w:p w14:paraId="58D26271" w14:textId="26342172" w:rsidR="00704BBB" w:rsidRPr="00D3351D" w:rsidRDefault="00F10049">
      <w:pPr>
        <w:rPr>
          <w:rFonts w:ascii="Times New Roman" w:hAnsi="Times New Roman" w:cs="Times New Roman"/>
          <w:sz w:val="24"/>
          <w:szCs w:val="24"/>
        </w:rPr>
      </w:pPr>
      <w:r w:rsidRPr="00D3351D">
        <w:rPr>
          <w:rFonts w:ascii="Times New Roman" w:eastAsia="Times New Roman" w:hAnsi="Times New Roman" w:cs="Times New Roman"/>
          <w:bCs/>
          <w:color w:val="FF0000"/>
          <w:sz w:val="24"/>
          <w:szCs w:val="24"/>
        </w:rPr>
        <w:t xml:space="preserve">85. </w:t>
      </w:r>
      <w:r w:rsidR="0085608D" w:rsidRPr="00D3351D">
        <w:rPr>
          <w:rFonts w:ascii="Times New Roman" w:eastAsia="Times New Roman" w:hAnsi="Times New Roman" w:cs="Times New Roman"/>
          <w:bCs/>
          <w:color w:val="FF0000"/>
          <w:sz w:val="24"/>
          <w:szCs w:val="24"/>
        </w:rPr>
        <w:t>The Agency’s overall assessment is that a range of activities relevant to the development of a nuclear explosive device were conducted in Iran prior to the end of 2003…and s</w:t>
      </w:r>
      <w:r w:rsidRPr="00D3351D">
        <w:rPr>
          <w:rFonts w:ascii="Times New Roman" w:eastAsia="Times New Roman" w:hAnsi="Times New Roman" w:cs="Times New Roman"/>
          <w:bCs/>
          <w:color w:val="FF0000"/>
          <w:sz w:val="24"/>
          <w:szCs w:val="24"/>
        </w:rPr>
        <w:t>ome activities took place after 2003… The Agency has no credible indications of activities in Iran relevant to the development of nuclear explosive device after 2009.</w:t>
      </w:r>
    </w:p>
    <w:sectPr w:rsidR="00704BBB" w:rsidRPr="00D33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1B"/>
    <w:rsid w:val="00121AE3"/>
    <w:rsid w:val="0047059D"/>
    <w:rsid w:val="0069381B"/>
    <w:rsid w:val="00704BBB"/>
    <w:rsid w:val="0085608D"/>
    <w:rsid w:val="00A838BB"/>
    <w:rsid w:val="00AB66F0"/>
    <w:rsid w:val="00BE5A88"/>
    <w:rsid w:val="00D3351D"/>
    <w:rsid w:val="00F1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E2DE"/>
  <w15:docId w15:val="{520BB40C-A315-479F-ABDC-13F14345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F10049"/>
  </w:style>
  <w:style w:type="character" w:styleId="Emphasis">
    <w:name w:val="Emphasis"/>
    <w:basedOn w:val="DefaultParagraphFont"/>
    <w:uiPriority w:val="20"/>
    <w:qFormat/>
    <w:rsid w:val="00F10049"/>
    <w:rPr>
      <w:i/>
      <w:iCs/>
    </w:rPr>
  </w:style>
  <w:style w:type="character" w:styleId="Hyperlink">
    <w:name w:val="Hyperlink"/>
    <w:basedOn w:val="DefaultParagraphFont"/>
    <w:uiPriority w:val="99"/>
    <w:semiHidden/>
    <w:unhideWhenUsed/>
    <w:rsid w:val="00F10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639477">
      <w:bodyDiv w:val="1"/>
      <w:marLeft w:val="0"/>
      <w:marRight w:val="0"/>
      <w:marTop w:val="0"/>
      <w:marBottom w:val="0"/>
      <w:divBdr>
        <w:top w:val="none" w:sz="0" w:space="0" w:color="auto"/>
        <w:left w:val="none" w:sz="0" w:space="0" w:color="auto"/>
        <w:bottom w:val="none" w:sz="0" w:space="0" w:color="auto"/>
        <w:right w:val="none" w:sz="0" w:space="0" w:color="auto"/>
      </w:divBdr>
      <w:divsChild>
        <w:div w:id="214580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sets.documentcloud.org/documents/2631873/IAEA-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Sarah Willig</cp:lastModifiedBy>
  <cp:revision>2</cp:revision>
  <dcterms:created xsi:type="dcterms:W3CDTF">2015-12-04T18:46:00Z</dcterms:created>
  <dcterms:modified xsi:type="dcterms:W3CDTF">2015-12-04T18:46:00Z</dcterms:modified>
</cp:coreProperties>
</file>