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2C" w:rsidRPr="00E6532C" w:rsidRDefault="00E6532C" w:rsidP="00E6532C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71"/>
          <w:szCs w:val="71"/>
        </w:rPr>
      </w:pPr>
      <w:r w:rsidRPr="00E6532C">
        <w:rPr>
          <w:rFonts w:eastAsia="Times New Roman" w:cs="Times New Roman"/>
          <w:color w:val="000000"/>
          <w:kern w:val="36"/>
          <w:sz w:val="71"/>
          <w:szCs w:val="71"/>
        </w:rPr>
        <w:t>ICC decision on Israel delayed by coronavirus shutdown</w:t>
      </w:r>
    </w:p>
    <w:p w:rsidR="002711F6" w:rsidRDefault="00E6532C" w:rsidP="00E6532C">
      <w:pPr>
        <w:spacing w:after="0" w:line="240" w:lineRule="auto"/>
      </w:pPr>
      <w:r>
        <w:t>March 18, 2020</w:t>
      </w:r>
    </w:p>
    <w:p w:rsidR="00E6532C" w:rsidRDefault="00E6532C" w:rsidP="00E6532C">
      <w:pPr>
        <w:spacing w:after="0" w:line="240" w:lineRule="auto"/>
      </w:pPr>
      <w:r>
        <w:t xml:space="preserve">By </w:t>
      </w:r>
      <w:proofErr w:type="spellStart"/>
      <w:r>
        <w:t>Yonah</w:t>
      </w:r>
      <w:proofErr w:type="spellEnd"/>
      <w:r>
        <w:t xml:space="preserve"> Jeremy Bob</w:t>
      </w:r>
    </w:p>
    <w:p w:rsidR="00E6532C" w:rsidRDefault="00E6532C" w:rsidP="00E6532C">
      <w:pPr>
        <w:spacing w:after="0" w:line="240" w:lineRule="auto"/>
      </w:pPr>
      <w:r>
        <w:t>The Jerusalem Post</w:t>
      </w:r>
    </w:p>
    <w:p w:rsidR="00E6532C" w:rsidRDefault="00E6532C" w:rsidP="00E6532C">
      <w:pPr>
        <w:spacing w:after="0" w:line="240" w:lineRule="auto"/>
      </w:pPr>
      <w:hyperlink r:id="rId4" w:history="1">
        <w:r>
          <w:rPr>
            <w:rStyle w:val="Hyperlink"/>
          </w:rPr>
          <w:t>https://www.jpost.com/International/ICC-decision-on-Israel-delayed-by-shutdown-of-offices-621428</w:t>
        </w:r>
      </w:hyperlink>
    </w:p>
    <w:p w:rsidR="00E6532C" w:rsidRDefault="00E6532C" w:rsidP="00E6532C"/>
    <w:p w:rsidR="00E6532C" w:rsidRDefault="00E6532C" w:rsidP="00E6532C">
      <w:bookmarkStart w:id="0" w:name="_GoBack"/>
      <w:bookmarkEnd w:id="0"/>
      <w:r>
        <w:t>The International Criminal Court’s decision about whether to authorize a full criminal probe of Israelis for war crimes will likely be delayed by at least a month after the building in The Hague, Netherlands, closed on Tuesday because of the coronavirus pandemic.</w:t>
      </w:r>
    </w:p>
    <w:p w:rsidR="00E6532C" w:rsidRDefault="00E6532C" w:rsidP="00E6532C">
      <w:r>
        <w:t xml:space="preserve">Due to the shutdown, which will run at least until March 30, and the coronavirus crisis in general, ICC Prosecutor </w:t>
      </w:r>
      <w:proofErr w:type="spellStart"/>
      <w:r>
        <w:t>Fatou</w:t>
      </w:r>
      <w:proofErr w:type="spellEnd"/>
      <w:r>
        <w:t xml:space="preserve"> </w:t>
      </w:r>
      <w:proofErr w:type="spellStart"/>
      <w:r>
        <w:t>Bensouda</w:t>
      </w:r>
      <w:proofErr w:type="spellEnd"/>
      <w:r>
        <w:t xml:space="preserve"> has filed a request asking for an extension until April 30 for her legal brief which was due on March 30.</w:t>
      </w:r>
    </w:p>
    <w:p w:rsidR="00E6532C" w:rsidRDefault="00E6532C" w:rsidP="00E6532C">
      <w:r>
        <w:t>On March 16, and in the days leading up to then, a large number of countries, NGOs and renowned jurists filed legal briefs taking either Israel’s side or the Palestinians’ side in the alleged war crimes controversy.</w:t>
      </w:r>
    </w:p>
    <w:p w:rsidR="00E6532C" w:rsidRDefault="00E6532C" w:rsidP="00E6532C">
      <w:r>
        <w:t xml:space="preserve">The ICC had been expected to hand down a fateful decision about Israel, the Palestinians and alleged war crimes after </w:t>
      </w:r>
      <w:proofErr w:type="spellStart"/>
      <w:r>
        <w:t>Bensouda</w:t>
      </w:r>
      <w:proofErr w:type="spellEnd"/>
      <w:r>
        <w:t xml:space="preserve"> filed her brief on March 30.</w:t>
      </w:r>
    </w:p>
    <w:p w:rsidR="00E6532C" w:rsidRDefault="00E6532C" w:rsidP="00E6532C">
      <w:r>
        <w:t>The core issue is whether the ICC Pretrial Chamber will view “Palestine” as a state, and what territory it would say it has jurisdiction over. If there is no “State of Palestine,” the ICC would in theory need to reject the case.</w:t>
      </w:r>
    </w:p>
    <w:p w:rsidR="00E6532C" w:rsidRDefault="00E6532C" w:rsidP="00E6532C">
      <w:r>
        <w:t xml:space="preserve">On December 20, </w:t>
      </w:r>
      <w:proofErr w:type="spellStart"/>
      <w:r>
        <w:t>Bensouda</w:t>
      </w:r>
      <w:proofErr w:type="spellEnd"/>
      <w:r>
        <w:t xml:space="preserve"> ruled that Palestine is a state and that there is sufficient evidence that both Israel and Hamas committed war crimes, warranting her opening a full criminal investigation.</w:t>
      </w:r>
    </w:p>
    <w:p w:rsidR="00E6532C" w:rsidRDefault="00E6532C" w:rsidP="00E6532C">
      <w:r>
        <w:t>However, she also asked the ICC’s Pretrial Chamber to endorse her view.</w:t>
      </w:r>
    </w:p>
    <w:p w:rsidR="00E6532C" w:rsidRDefault="00E6532C" w:rsidP="00E6532C">
      <w:r>
        <w:t xml:space="preserve">The Israeli government itself did not respond to </w:t>
      </w:r>
      <w:proofErr w:type="spellStart"/>
      <w:r>
        <w:t>Bensouda’s</w:t>
      </w:r>
      <w:proofErr w:type="spellEnd"/>
      <w:r>
        <w:t xml:space="preserve"> December 20 decision, resting instead on two legal briefs it filed that day, hours before </w:t>
      </w:r>
      <w:proofErr w:type="spellStart"/>
      <w:r>
        <w:t>Bensouda’s</w:t>
      </w:r>
      <w:proofErr w:type="spellEnd"/>
      <w:r>
        <w:t xml:space="preserve"> announcement.</w:t>
      </w:r>
    </w:p>
    <w:p w:rsidR="00E6532C" w:rsidRDefault="00E6532C" w:rsidP="00E6532C">
      <w:r>
        <w:t>Israel does not want to appear to have accepted ICC jurisdiction, since it is not a signatory to the Rome Statute.</w:t>
      </w:r>
    </w:p>
    <w:p w:rsidR="00E6532C" w:rsidRDefault="00E6532C" w:rsidP="00E6532C">
      <w:r>
        <w:t>In contrast, the Palestinian Authority published a statement on Monday calling on the ICC to disregard any countries objecting to the idea of Palestinian statehood.</w:t>
      </w:r>
    </w:p>
    <w:p w:rsidR="00E6532C" w:rsidRDefault="00E6532C" w:rsidP="00E6532C">
      <w:r>
        <w:lastRenderedPageBreak/>
        <w:t xml:space="preserve">It is unclear whether </w:t>
      </w:r>
      <w:proofErr w:type="spellStart"/>
      <w:r>
        <w:t>Bensouda</w:t>
      </w:r>
      <w:proofErr w:type="spellEnd"/>
      <w:r>
        <w:t xml:space="preserve"> may seek a further extension, if the ICC building remains closed after March 30.</w:t>
      </w:r>
    </w:p>
    <w:sectPr w:rsidR="00E6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C"/>
    <w:rsid w:val="007733EE"/>
    <w:rsid w:val="00A86523"/>
    <w:rsid w:val="00AE203F"/>
    <w:rsid w:val="00BF2241"/>
    <w:rsid w:val="00E6532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899F"/>
  <w15:chartTrackingRefBased/>
  <w15:docId w15:val="{88CD4A60-896D-4A64-B148-C435DE1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653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65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International/ICC-decision-on-Israel-delayed-by-shutdown-of-offices-621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2020-03-19T17:06:00Z</dcterms:created>
  <dcterms:modified xsi:type="dcterms:W3CDTF">2020-03-19T17:07:00Z</dcterms:modified>
</cp:coreProperties>
</file>