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23" w:rsidRPr="00B62D23" w:rsidRDefault="00B62D23" w:rsidP="00B62D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62D23">
        <w:rPr>
          <w:rFonts w:ascii="Times New Roman" w:eastAsia="Times New Roman" w:hAnsi="Times New Roman" w:cs="Times New Roman"/>
          <w:bCs/>
          <w:sz w:val="36"/>
          <w:szCs w:val="36"/>
        </w:rPr>
        <w:t xml:space="preserve">B’nai </w:t>
      </w:r>
      <w:proofErr w:type="spellStart"/>
      <w:r w:rsidRPr="00B62D23">
        <w:rPr>
          <w:rFonts w:ascii="Times New Roman" w:eastAsia="Times New Roman" w:hAnsi="Times New Roman" w:cs="Times New Roman"/>
          <w:bCs/>
          <w:sz w:val="36"/>
          <w:szCs w:val="36"/>
        </w:rPr>
        <w:t>Brith</w:t>
      </w:r>
      <w:proofErr w:type="spellEnd"/>
      <w:r w:rsidRPr="00B62D23">
        <w:rPr>
          <w:rFonts w:ascii="Times New Roman" w:eastAsia="Times New Roman" w:hAnsi="Times New Roman" w:cs="Times New Roman"/>
          <w:bCs/>
          <w:sz w:val="36"/>
          <w:szCs w:val="36"/>
        </w:rPr>
        <w:t xml:space="preserve"> Canada Calls for Removal of UN Palestinian Rapporteur</w:t>
      </w:r>
    </w:p>
    <w:p w:rsidR="00B62D23" w:rsidRPr="00B62D23" w:rsidRDefault="00B62D23" w:rsidP="00B62D23">
      <w:pPr>
        <w:pStyle w:val="NormalWeb"/>
        <w:spacing w:before="0" w:beforeAutospacing="0" w:after="0" w:afterAutospacing="0"/>
        <w:rPr>
          <w:rStyle w:val="Emphasis"/>
          <w:i w:val="0"/>
        </w:rPr>
      </w:pPr>
      <w:bookmarkStart w:id="0" w:name="_GoBack"/>
      <w:r w:rsidRPr="00B62D23">
        <w:rPr>
          <w:rStyle w:val="Emphasis"/>
          <w:i w:val="0"/>
        </w:rPr>
        <w:t xml:space="preserve">December </w:t>
      </w:r>
      <w:r w:rsidRPr="00B62D23">
        <w:rPr>
          <w:rStyle w:val="Emphasis"/>
          <w:i w:val="0"/>
        </w:rPr>
        <w:t>4, 2017</w:t>
      </w:r>
    </w:p>
    <w:p w:rsidR="00B62D23" w:rsidRPr="00B62D23" w:rsidRDefault="00B62D23" w:rsidP="00B62D23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B62D23">
        <w:t xml:space="preserve">B’nai </w:t>
      </w:r>
      <w:proofErr w:type="spellStart"/>
      <w:r w:rsidRPr="00B62D23">
        <w:t>Brith</w:t>
      </w:r>
      <w:proofErr w:type="spellEnd"/>
      <w:r w:rsidRPr="00B62D23">
        <w:t xml:space="preserve"> Canada</w:t>
      </w:r>
    </w:p>
    <w:p w:rsidR="00B62D23" w:rsidRPr="00B62D23" w:rsidRDefault="00B62D23" w:rsidP="00B62D23">
      <w:pPr>
        <w:pStyle w:val="NormalWeb"/>
        <w:spacing w:before="0" w:beforeAutospacing="0" w:after="0" w:afterAutospacing="0"/>
      </w:pPr>
      <w:r w:rsidRPr="00B62D23">
        <w:t>http://www.bnaibrith.ca/b_nai_brith_canada_calls_for_removal_of_un_palestinian_rapporteur?utm_campaign=lynk&amp;utm_medium</w:t>
      </w:r>
      <w:bookmarkEnd w:id="0"/>
      <w:r w:rsidRPr="00B62D23">
        <w:t>=email&amp;utm_source=bnaibrithcanada</w:t>
      </w:r>
    </w:p>
    <w:p w:rsidR="00B62D23" w:rsidRDefault="00B62D23" w:rsidP="00B62D23">
      <w:pPr>
        <w:pStyle w:val="NormalWeb"/>
      </w:pPr>
      <w:r>
        <w:t xml:space="preserve">B’nai </w:t>
      </w:r>
      <w:proofErr w:type="spellStart"/>
      <w:r>
        <w:t>Brith</w:t>
      </w:r>
      <w:proofErr w:type="spellEnd"/>
      <w:r>
        <w:t xml:space="preserve"> Canada is calling on the United Nations to strip Michael </w:t>
      </w:r>
      <w:proofErr w:type="spellStart"/>
      <w:r>
        <w:t>Lynk</w:t>
      </w:r>
      <w:proofErr w:type="spellEnd"/>
      <w:r>
        <w:t xml:space="preserve"> of his position as “Special Rapporteur for Human Rights in the Occupied Palestinian Territory” after he headlined a fundraiser for a radical anti-Israel group.</w:t>
      </w:r>
    </w:p>
    <w:p w:rsidR="00B62D23" w:rsidRDefault="00B62D23" w:rsidP="00B62D23">
      <w:pPr>
        <w:pStyle w:val="NormalWeb"/>
      </w:pPr>
      <w:r>
        <w:t xml:space="preserve">B’nai </w:t>
      </w:r>
      <w:proofErr w:type="spellStart"/>
      <w:r>
        <w:t>Brith</w:t>
      </w:r>
      <w:proofErr w:type="spellEnd"/>
      <w:r>
        <w:t xml:space="preserve"> has sent letters to both United Nations Secretary-General </w:t>
      </w:r>
      <w:proofErr w:type="spellStart"/>
      <w:r>
        <w:t>António</w:t>
      </w:r>
      <w:proofErr w:type="spellEnd"/>
      <w:r>
        <w:t xml:space="preserve"> </w:t>
      </w:r>
      <w:proofErr w:type="spellStart"/>
      <w:r>
        <w:t>Guterres</w:t>
      </w:r>
      <w:proofErr w:type="spellEnd"/>
      <w:r>
        <w:t xml:space="preserve"> and Canadian Foreign Minister </w:t>
      </w:r>
      <w:proofErr w:type="spellStart"/>
      <w:r>
        <w:t>Chrystia</w:t>
      </w:r>
      <w:proofErr w:type="spellEnd"/>
      <w:r>
        <w:t xml:space="preserve"> Freeland demanding that </w:t>
      </w:r>
      <w:proofErr w:type="spellStart"/>
      <w:r>
        <w:t>Lynk</w:t>
      </w:r>
      <w:proofErr w:type="spellEnd"/>
      <w:r>
        <w:t xml:space="preserve"> be removed.</w:t>
      </w:r>
    </w:p>
    <w:p w:rsidR="00B62D23" w:rsidRDefault="00B62D23" w:rsidP="00B62D23">
      <w:pPr>
        <w:pStyle w:val="NormalWeb"/>
      </w:pPr>
      <w:proofErr w:type="spellStart"/>
      <w:r>
        <w:t>Lynk</w:t>
      </w:r>
      <w:proofErr w:type="spellEnd"/>
      <w:r>
        <w:t>, who holds a </w:t>
      </w:r>
      <w:hyperlink r:id="rId4" w:tgtFrame="_blank" w:history="1">
        <w:r>
          <w:rPr>
            <w:rStyle w:val="Hyperlink"/>
          </w:rPr>
          <w:t>one-sided UN mandate</w:t>
        </w:r>
      </w:hyperlink>
      <w:r>
        <w:t> to “investigate Israel’s violations of the principles and bases of international law,” was the keynote speaker at a Nov. 29 event held at the University of Toronto campus and organized by the group Canadian Friends of Sabeel.</w:t>
      </w:r>
    </w:p>
    <w:p w:rsidR="00B62D23" w:rsidRDefault="00B62D23" w:rsidP="00B62D23">
      <w:pPr>
        <w:pStyle w:val="NormalWeb"/>
      </w:pPr>
      <w:r>
        <w:t>Sabeel is a Palestinian extremist group that has </w:t>
      </w:r>
      <w:hyperlink r:id="rId5" w:tgtFrame="_blank" w:history="1">
        <w:r>
          <w:rPr>
            <w:rStyle w:val="Hyperlink"/>
          </w:rPr>
          <w:t>accused</w:t>
        </w:r>
      </w:hyperlink>
      <w:r>
        <w:t> the Jewish State of operating a “crucifixion system” against Palestinians, and </w:t>
      </w:r>
      <w:hyperlink r:id="rId6" w:tgtFrame="_blank" w:history="1">
        <w:r>
          <w:rPr>
            <w:rStyle w:val="Hyperlink"/>
          </w:rPr>
          <w:t>advocates for</w:t>
        </w:r>
      </w:hyperlink>
      <w:r>
        <w:t> “a bi-national state in Palestine-Israel” – in other words, for the State of Israel to be dismantled altogether.</w:t>
      </w:r>
    </w:p>
    <w:p w:rsidR="00B62D23" w:rsidRDefault="00B62D23" w:rsidP="00B62D23">
      <w:pPr>
        <w:pStyle w:val="NormalWeb"/>
      </w:pPr>
      <w:r>
        <w:t>Attendees at the event were required to </w:t>
      </w:r>
      <w:hyperlink r:id="rId7" w:tgtFrame="_blank" w:history="1">
        <w:r>
          <w:rPr>
            <w:rStyle w:val="Hyperlink"/>
          </w:rPr>
          <w:t>pay for tickets</w:t>
        </w:r>
      </w:hyperlink>
      <w:r>
        <w:t>, with the proceeds earmarked for Sabeel’s operations.</w:t>
      </w:r>
    </w:p>
    <w:p w:rsidR="00B62D23" w:rsidRDefault="00B62D23" w:rsidP="00B62D23">
      <w:pPr>
        <w:pStyle w:val="NormalWeb"/>
      </w:pPr>
      <w:r>
        <w:t xml:space="preserve">“By headlining a fundraiser for an extremist group that seeks to boycott Israel, Rapporteur </w:t>
      </w:r>
      <w:proofErr w:type="spellStart"/>
      <w:r>
        <w:t>Lynk</w:t>
      </w:r>
      <w:proofErr w:type="spellEnd"/>
      <w:r>
        <w:t xml:space="preserve"> breached the UN Code of Conduct,” said Hillel </w:t>
      </w:r>
      <w:proofErr w:type="spellStart"/>
      <w:r>
        <w:t>Neuer</w:t>
      </w:r>
      <w:proofErr w:type="spellEnd"/>
      <w:r>
        <w:t>, Executive Director of </w:t>
      </w:r>
      <w:hyperlink r:id="rId8" w:tgtFrame="_blank" w:history="1">
        <w:r>
          <w:rPr>
            <w:rStyle w:val="Hyperlink"/>
          </w:rPr>
          <w:t>United Nations Watch</w:t>
        </w:r>
      </w:hyperlink>
      <w:r>
        <w:t>. “He promoted a group that targets the same state he is investigating, thereby violating his duty of impartiality, as well as the prohibition against using his office for third party gain.”</w:t>
      </w:r>
    </w:p>
    <w:p w:rsidR="00B62D23" w:rsidRDefault="00B62D23" w:rsidP="00B62D23">
      <w:pPr>
        <w:pStyle w:val="NormalWeb"/>
      </w:pPr>
      <w:r>
        <w:t xml:space="preserve">“Rapporteur </w:t>
      </w:r>
      <w:proofErr w:type="spellStart"/>
      <w:r>
        <w:t>Lynk</w:t>
      </w:r>
      <w:proofErr w:type="spellEnd"/>
      <w:r>
        <w:t xml:space="preserve"> must step down from his position or be removed,” added Michael </w:t>
      </w:r>
      <w:proofErr w:type="spellStart"/>
      <w:r>
        <w:t>Mostyn</w:t>
      </w:r>
      <w:proofErr w:type="spellEnd"/>
      <w:r>
        <w:t xml:space="preserve">, Chief Executive Officer of B’nai </w:t>
      </w:r>
      <w:proofErr w:type="spellStart"/>
      <w:r>
        <w:t>Brith</w:t>
      </w:r>
      <w:proofErr w:type="spellEnd"/>
      <w:r>
        <w:t xml:space="preserve"> Canada. “It is now obvious that he sees himself as an advocate, rather than the unbiased expert this position requires.”</w:t>
      </w:r>
    </w:p>
    <w:p w:rsidR="00B62D23" w:rsidRDefault="00B62D23" w:rsidP="00B62D23">
      <w:pPr>
        <w:pStyle w:val="NormalWeb"/>
      </w:pPr>
      <w:r>
        <w:t xml:space="preserve">In 2016, then-Canadian Foreign Minister </w:t>
      </w:r>
      <w:proofErr w:type="spellStart"/>
      <w:r>
        <w:t>Stéphane</w:t>
      </w:r>
      <w:proofErr w:type="spellEnd"/>
      <w:r>
        <w:t xml:space="preserve"> Dion </w:t>
      </w:r>
      <w:hyperlink r:id="rId9" w:tgtFrame="_blank" w:history="1">
        <w:r>
          <w:rPr>
            <w:rStyle w:val="Hyperlink"/>
          </w:rPr>
          <w:t>stated his disapproval</w:t>
        </w:r>
      </w:hyperlink>
      <w:r>
        <w:t xml:space="preserve"> of </w:t>
      </w:r>
      <w:proofErr w:type="spellStart"/>
      <w:r>
        <w:t>Lynk’s</w:t>
      </w:r>
      <w:proofErr w:type="spellEnd"/>
      <w:r>
        <w:t xml:space="preserve"> appointment, tweeting: “We call on @UNHRC to review this appointment &amp; ensure Special Rapporteur has the track record that can advance peace in the region.” The </w:t>
      </w:r>
      <w:hyperlink r:id="rId10" w:tgtFrame="_blank" w:history="1">
        <w:r>
          <w:rPr>
            <w:rStyle w:val="Hyperlink"/>
          </w:rPr>
          <w:t>United States</w:t>
        </w:r>
      </w:hyperlink>
      <w:r>
        <w:t> and the </w:t>
      </w:r>
      <w:hyperlink r:id="rId11" w:tgtFrame="_blank" w:history="1">
        <w:r>
          <w:rPr>
            <w:rStyle w:val="Hyperlink"/>
          </w:rPr>
          <w:t>European Union</w:t>
        </w:r>
      </w:hyperlink>
      <w:r>
        <w:t xml:space="preserve"> have both previously denounced the UN Special Rapporteur position that </w:t>
      </w:r>
      <w:proofErr w:type="spellStart"/>
      <w:r>
        <w:t>Lynk</w:t>
      </w:r>
      <w:proofErr w:type="spellEnd"/>
      <w:r>
        <w:t xml:space="preserve"> occupies.</w:t>
      </w:r>
    </w:p>
    <w:p w:rsidR="00A10836" w:rsidRDefault="00A10836"/>
    <w:sectPr w:rsidR="00A1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3"/>
    <w:rsid w:val="00A10836"/>
    <w:rsid w:val="00B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F34B7-D5C4-4FA3-A125-EF6F6B0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D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D23"/>
    <w:rPr>
      <w:i/>
      <w:iCs/>
    </w:rPr>
  </w:style>
  <w:style w:type="character" w:styleId="Strong">
    <w:name w:val="Strong"/>
    <w:basedOn w:val="DefaultParagraphFont"/>
    <w:uiPriority w:val="22"/>
    <w:qFormat/>
    <w:rsid w:val="00B62D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2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watch.org/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nadahelps.org/en/charities/necef-sabeel-canada/events/50-years-and-counting-legality-of-the-israeli-occupation-of-palestine-with-michael-lynk-jgml-201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sna.org/content/jerusalem-sabeel-document-principles-just-peace-palestine-israel" TargetMode="External"/><Relationship Id="rId11" Type="http://schemas.openxmlformats.org/officeDocument/2006/relationships/hyperlink" Target="https://unispal.un.org/DPA/DPR/unispal.nsf/0/C01635F4D73E906085257B86005FB792" TargetMode="External"/><Relationship Id="rId5" Type="http://schemas.openxmlformats.org/officeDocument/2006/relationships/hyperlink" Target="https://web.archive.org/web/20080310035855/http:/www.sabeel.org/old/reports/easter01.htm" TargetMode="External"/><Relationship Id="rId10" Type="http://schemas.openxmlformats.org/officeDocument/2006/relationships/hyperlink" Target="https://unispal.un.org/DPA/DPR/unispal.nsf/0/BB9A9A833D273EC0852571FB0046D475" TargetMode="External"/><Relationship Id="rId4" Type="http://schemas.openxmlformats.org/officeDocument/2006/relationships/hyperlink" Target="http://www.ohchr.org/EN/HRBodies/SP/CountriesMandates/PS/Pages/SRPalestine.aspx" TargetMode="External"/><Relationship Id="rId9" Type="http://schemas.openxmlformats.org/officeDocument/2006/relationships/hyperlink" Target="https://www.theglobeandmail.com/news/world/un-appointment-of-canadian-professor-creates-controversy/article294671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2017-12-05T02:16:00Z</dcterms:created>
  <dcterms:modified xsi:type="dcterms:W3CDTF">2017-12-05T02:18:00Z</dcterms:modified>
</cp:coreProperties>
</file>