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0DCF2" w14:textId="77777777" w:rsidR="008215B1" w:rsidRPr="008215B1" w:rsidRDefault="008215B1" w:rsidP="008215B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215B1">
        <w:rPr>
          <w:rFonts w:ascii="Times New Roman" w:eastAsia="Times New Roman" w:hAnsi="Times New Roman" w:cs="Times New Roman"/>
          <w:bCs/>
          <w:kern w:val="36"/>
          <w:sz w:val="44"/>
          <w:szCs w:val="44"/>
        </w:rPr>
        <w:t>Sen. Cruz Issues Statement on UNESCO's Anti-Israel Vote</w:t>
      </w:r>
      <w:bookmarkStart w:id="0" w:name="_GoBack"/>
      <w:bookmarkEnd w:id="0"/>
    </w:p>
    <w:p w14:paraId="7A88F778" w14:textId="77777777" w:rsidR="008215B1" w:rsidRPr="008215B1" w:rsidRDefault="008215B1" w:rsidP="008215B1">
      <w:pPr>
        <w:spacing w:after="0" w:line="240" w:lineRule="auto"/>
        <w:outlineLvl w:val="2"/>
        <w:rPr>
          <w:rFonts w:ascii="Times New Roman" w:eastAsia="Times New Roman" w:hAnsi="Times New Roman" w:cs="Times New Roman"/>
          <w:bCs/>
          <w:sz w:val="24"/>
          <w:szCs w:val="24"/>
        </w:rPr>
      </w:pPr>
      <w:r w:rsidRPr="008215B1">
        <w:rPr>
          <w:rFonts w:ascii="Times New Roman" w:eastAsia="Times New Roman" w:hAnsi="Times New Roman" w:cs="Times New Roman"/>
          <w:bCs/>
          <w:sz w:val="24"/>
          <w:szCs w:val="24"/>
        </w:rPr>
        <w:t>October 13, 2016</w:t>
      </w:r>
    </w:p>
    <w:p w14:paraId="738AA256" w14:textId="77777777" w:rsidR="008215B1" w:rsidRPr="008215B1" w:rsidRDefault="008215B1" w:rsidP="008215B1">
      <w:pPr>
        <w:spacing w:after="0" w:line="240" w:lineRule="auto"/>
        <w:outlineLvl w:val="2"/>
        <w:rPr>
          <w:rFonts w:ascii="Times New Roman" w:eastAsia="Times New Roman" w:hAnsi="Times New Roman" w:cs="Times New Roman"/>
          <w:bCs/>
          <w:sz w:val="24"/>
          <w:szCs w:val="24"/>
        </w:rPr>
      </w:pPr>
      <w:r w:rsidRPr="008215B1">
        <w:rPr>
          <w:rFonts w:ascii="Times New Roman" w:eastAsia="Times New Roman" w:hAnsi="Times New Roman" w:cs="Times New Roman"/>
          <w:bCs/>
          <w:sz w:val="24"/>
          <w:szCs w:val="24"/>
        </w:rPr>
        <w:t>Office of Senator Ted Cruz</w:t>
      </w:r>
    </w:p>
    <w:p w14:paraId="2882C53D" w14:textId="77777777" w:rsidR="008215B1" w:rsidRPr="008215B1" w:rsidRDefault="008215B1" w:rsidP="008215B1">
      <w:pPr>
        <w:spacing w:after="0" w:line="240" w:lineRule="auto"/>
        <w:outlineLvl w:val="2"/>
        <w:rPr>
          <w:rFonts w:ascii="Times New Roman" w:eastAsia="Times New Roman" w:hAnsi="Times New Roman" w:cs="Times New Roman"/>
          <w:bCs/>
          <w:sz w:val="24"/>
          <w:szCs w:val="24"/>
        </w:rPr>
      </w:pPr>
      <w:r w:rsidRPr="008215B1">
        <w:rPr>
          <w:rFonts w:ascii="Times New Roman" w:eastAsia="Times New Roman" w:hAnsi="Times New Roman" w:cs="Times New Roman"/>
          <w:bCs/>
          <w:sz w:val="24"/>
          <w:szCs w:val="24"/>
        </w:rPr>
        <w:t>https://www.cruz.senate.gov/?p=press_release&amp;id=2857</w:t>
      </w:r>
    </w:p>
    <w:p w14:paraId="3BD582B6" w14:textId="77777777" w:rsidR="008215B1" w:rsidRPr="008215B1" w:rsidRDefault="008215B1" w:rsidP="008215B1">
      <w:pPr>
        <w:spacing w:before="100" w:beforeAutospacing="1" w:after="100" w:afterAutospacing="1" w:line="240" w:lineRule="auto"/>
        <w:rPr>
          <w:rFonts w:ascii="Times New Roman" w:eastAsia="Times New Roman" w:hAnsi="Times New Roman" w:cs="Times New Roman"/>
          <w:sz w:val="24"/>
          <w:szCs w:val="24"/>
        </w:rPr>
      </w:pPr>
      <w:r w:rsidRPr="008215B1">
        <w:rPr>
          <w:rFonts w:ascii="Times New Roman" w:eastAsia="Times New Roman" w:hAnsi="Times New Roman" w:cs="Times New Roman"/>
          <w:sz w:val="24"/>
          <w:szCs w:val="24"/>
        </w:rPr>
        <w:t>U.S. Sen. Ted Cruz (R-Texas) today released the following statement on the United Nations Educational, Scientific and Cultural Organization’s (UNESCO) vote on the resolution “Occupied Palestine” regarding the identity of Jerusalem’s Old City:                       </w:t>
      </w:r>
    </w:p>
    <w:p w14:paraId="090459E3" w14:textId="77777777" w:rsidR="008215B1" w:rsidRPr="008215B1" w:rsidRDefault="008215B1" w:rsidP="008215B1">
      <w:pPr>
        <w:spacing w:before="100" w:beforeAutospacing="1" w:after="100" w:afterAutospacing="1" w:line="240" w:lineRule="auto"/>
        <w:rPr>
          <w:rFonts w:ascii="Times New Roman" w:eastAsia="Times New Roman" w:hAnsi="Times New Roman" w:cs="Times New Roman"/>
          <w:sz w:val="24"/>
          <w:szCs w:val="24"/>
        </w:rPr>
      </w:pPr>
      <w:r w:rsidRPr="008215B1">
        <w:rPr>
          <w:rFonts w:ascii="Times New Roman" w:eastAsia="Times New Roman" w:hAnsi="Times New Roman" w:cs="Times New Roman"/>
          <w:sz w:val="24"/>
          <w:szCs w:val="24"/>
        </w:rPr>
        <w:t>“Today, UNESCO doubled down on its reflexive anti-Israel bias by voting for yet another resolution that deliberately distorts history and denies the specific connection of the Jewish people to Jerusalem going back thousands of years. It is unfortunate that the U.S. Mission to UNESCO could not do more to persuade our allies to oppose this disgraceful resolution, the real purpose of which is to undermine Jerusalem's identity as the capital of the Jewish State. Congress must redouble its efforts to counter these pernicious attempts to falsely attack and delegitimize our close ally through international institutions by continuing to withhold funding from entities that participate in such activities, and reaffirm our commitment to stand unshakably with Israel.”</w:t>
      </w:r>
    </w:p>
    <w:p w14:paraId="06F8FDCF" w14:textId="77777777" w:rsidR="008215B1" w:rsidRPr="008215B1" w:rsidRDefault="008215B1" w:rsidP="008215B1">
      <w:pPr>
        <w:spacing w:before="100" w:beforeAutospacing="1" w:after="100" w:afterAutospacing="1" w:line="240" w:lineRule="auto"/>
        <w:rPr>
          <w:rFonts w:ascii="Times New Roman" w:eastAsia="Times New Roman" w:hAnsi="Times New Roman" w:cs="Times New Roman"/>
          <w:sz w:val="24"/>
          <w:szCs w:val="24"/>
        </w:rPr>
      </w:pPr>
      <w:r w:rsidRPr="008215B1">
        <w:rPr>
          <w:rFonts w:ascii="Times New Roman" w:eastAsia="Times New Roman" w:hAnsi="Times New Roman" w:cs="Times New Roman"/>
          <w:sz w:val="24"/>
          <w:szCs w:val="24"/>
        </w:rPr>
        <w:t xml:space="preserve">On Tuesday, Sen. Cruz and Rep. Ileana Ros-Lehtinen (R-Fla.) led a bipartisan, bicameral </w:t>
      </w:r>
      <w:hyperlink r:id="rId4" w:history="1">
        <w:r w:rsidRPr="008215B1">
          <w:rPr>
            <w:rFonts w:ascii="Times New Roman" w:eastAsia="Times New Roman" w:hAnsi="Times New Roman" w:cs="Times New Roman"/>
            <w:color w:val="0000FF"/>
            <w:sz w:val="24"/>
            <w:szCs w:val="24"/>
            <w:u w:val="single"/>
          </w:rPr>
          <w:t>letter</w:t>
        </w:r>
      </w:hyperlink>
      <w:r w:rsidRPr="008215B1">
        <w:rPr>
          <w:rFonts w:ascii="Times New Roman" w:eastAsia="Times New Roman" w:hAnsi="Times New Roman" w:cs="Times New Roman"/>
          <w:sz w:val="24"/>
          <w:szCs w:val="24"/>
        </w:rPr>
        <w:t xml:space="preserve"> to members of the Executive Board of UNESCO urging opposition to this resolution. </w:t>
      </w:r>
    </w:p>
    <w:p w14:paraId="192DA559" w14:textId="77777777" w:rsidR="002711F6" w:rsidRPr="008215B1" w:rsidRDefault="008215B1">
      <w:pPr>
        <w:rPr>
          <w:sz w:val="24"/>
          <w:szCs w:val="24"/>
        </w:rPr>
      </w:pPr>
    </w:p>
    <w:sectPr w:rsidR="002711F6" w:rsidRPr="00821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B1"/>
    <w:rsid w:val="008215B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6673"/>
  <w15:chartTrackingRefBased/>
  <w15:docId w15:val="{714D10BE-A9FF-479E-8CE0-76DBE8EB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15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15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5B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15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15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68482">
      <w:bodyDiv w:val="1"/>
      <w:marLeft w:val="0"/>
      <w:marRight w:val="0"/>
      <w:marTop w:val="0"/>
      <w:marBottom w:val="0"/>
      <w:divBdr>
        <w:top w:val="none" w:sz="0" w:space="0" w:color="auto"/>
        <w:left w:val="none" w:sz="0" w:space="0" w:color="auto"/>
        <w:bottom w:val="none" w:sz="0" w:space="0" w:color="auto"/>
        <w:right w:val="none" w:sz="0" w:space="0" w:color="auto"/>
      </w:divBdr>
      <w:divsChild>
        <w:div w:id="1879706852">
          <w:marLeft w:val="0"/>
          <w:marRight w:val="0"/>
          <w:marTop w:val="0"/>
          <w:marBottom w:val="0"/>
          <w:divBdr>
            <w:top w:val="none" w:sz="0" w:space="0" w:color="auto"/>
            <w:left w:val="none" w:sz="0" w:space="0" w:color="auto"/>
            <w:bottom w:val="none" w:sz="0" w:space="0" w:color="auto"/>
            <w:right w:val="none" w:sz="0" w:space="0" w:color="auto"/>
          </w:divBdr>
          <w:divsChild>
            <w:div w:id="1574467128">
              <w:marLeft w:val="0"/>
              <w:marRight w:val="0"/>
              <w:marTop w:val="0"/>
              <w:marBottom w:val="0"/>
              <w:divBdr>
                <w:top w:val="none" w:sz="0" w:space="0" w:color="auto"/>
                <w:left w:val="none" w:sz="0" w:space="0" w:color="auto"/>
                <w:bottom w:val="none" w:sz="0" w:space="0" w:color="auto"/>
                <w:right w:val="none" w:sz="0" w:space="0" w:color="auto"/>
              </w:divBdr>
              <w:divsChild>
                <w:div w:id="1222134812">
                  <w:marLeft w:val="0"/>
                  <w:marRight w:val="0"/>
                  <w:marTop w:val="0"/>
                  <w:marBottom w:val="0"/>
                  <w:divBdr>
                    <w:top w:val="none" w:sz="0" w:space="0" w:color="auto"/>
                    <w:left w:val="none" w:sz="0" w:space="0" w:color="auto"/>
                    <w:bottom w:val="none" w:sz="0" w:space="0" w:color="auto"/>
                    <w:right w:val="none" w:sz="0" w:space="0" w:color="auto"/>
                  </w:divBdr>
                  <w:divsChild>
                    <w:div w:id="823090238">
                      <w:marLeft w:val="0"/>
                      <w:marRight w:val="0"/>
                      <w:marTop w:val="0"/>
                      <w:marBottom w:val="0"/>
                      <w:divBdr>
                        <w:top w:val="none" w:sz="0" w:space="0" w:color="auto"/>
                        <w:left w:val="none" w:sz="0" w:space="0" w:color="auto"/>
                        <w:bottom w:val="none" w:sz="0" w:space="0" w:color="auto"/>
                        <w:right w:val="none" w:sz="0" w:space="0" w:color="auto"/>
                      </w:divBdr>
                    </w:div>
                    <w:div w:id="1267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uz.senate.gov/?p=press_release&amp;id=2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2016-10-13T21:43:00Z</dcterms:created>
  <dcterms:modified xsi:type="dcterms:W3CDTF">2016-10-13T21:44:00Z</dcterms:modified>
</cp:coreProperties>
</file>