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7B" w:rsidRDefault="00C5797B" w:rsidP="00C579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797B">
        <w:rPr>
          <w:rFonts w:ascii="Times New Roman" w:eastAsia="Times New Roman" w:hAnsi="Times New Roman" w:cs="Times New Roman"/>
          <w:b/>
          <w:bCs/>
          <w:kern w:val="36"/>
          <w:sz w:val="48"/>
          <w:szCs w:val="48"/>
        </w:rPr>
        <w:t xml:space="preserve">Palestinian BDS National Committee </w:t>
      </w:r>
    </w:p>
    <w:p w:rsidR="00C5797B" w:rsidRDefault="00C5797B" w:rsidP="00C5797B">
      <w:pPr>
        <w:spacing w:after="100" w:afterAutospacing="1" w:line="240" w:lineRule="auto"/>
        <w:outlineLvl w:val="0"/>
        <w:rPr>
          <w:rFonts w:ascii="Times New Roman" w:eastAsia="Times New Roman" w:hAnsi="Times New Roman" w:cs="Times New Roman"/>
          <w:bCs/>
          <w:kern w:val="36"/>
          <w:sz w:val="24"/>
          <w:szCs w:val="48"/>
        </w:rPr>
      </w:pPr>
      <w:r w:rsidRPr="00C5797B">
        <w:rPr>
          <w:rFonts w:ascii="Times New Roman" w:eastAsia="Times New Roman" w:hAnsi="Times New Roman" w:cs="Times New Roman"/>
          <w:bCs/>
          <w:kern w:val="36"/>
          <w:sz w:val="24"/>
          <w:szCs w:val="48"/>
        </w:rPr>
        <w:t>https://bdsmovement.net/bnc</w:t>
      </w:r>
    </w:p>
    <w:p w:rsidR="00C5797B" w:rsidRPr="00C5797B" w:rsidRDefault="00C5797B" w:rsidP="00C5797B">
      <w:pPr>
        <w:spacing w:after="100" w:afterAutospacing="1" w:line="240" w:lineRule="auto"/>
        <w:outlineLvl w:val="0"/>
        <w:rPr>
          <w:rFonts w:ascii="Times New Roman" w:eastAsia="Times New Roman" w:hAnsi="Times New Roman" w:cs="Times New Roman"/>
          <w:bCs/>
          <w:kern w:val="36"/>
          <w:sz w:val="24"/>
          <w:szCs w:val="48"/>
        </w:rPr>
      </w:pPr>
      <w:bookmarkStart w:id="0" w:name="_GoBack"/>
      <w:bookmarkEnd w:id="0"/>
    </w:p>
    <w:p w:rsidR="00C5797B" w:rsidRPr="00C5797B" w:rsidRDefault="00C5797B" w:rsidP="00C5797B">
      <w:pPr>
        <w:spacing w:before="100" w:beforeAutospacing="1" w:after="100" w:afterAutospacing="1" w:line="240" w:lineRule="auto"/>
        <w:outlineLvl w:val="2"/>
        <w:rPr>
          <w:rFonts w:ascii="Times New Roman" w:eastAsia="Times New Roman" w:hAnsi="Times New Roman" w:cs="Times New Roman"/>
          <w:b/>
          <w:bCs/>
          <w:sz w:val="27"/>
          <w:szCs w:val="27"/>
        </w:rPr>
      </w:pPr>
      <w:r w:rsidRPr="00C5797B">
        <w:rPr>
          <w:rFonts w:ascii="Times New Roman" w:eastAsia="Times New Roman" w:hAnsi="Times New Roman" w:cs="Times New Roman"/>
          <w:b/>
          <w:bCs/>
          <w:sz w:val="27"/>
          <w:szCs w:val="27"/>
        </w:rPr>
        <w:t>The Palestinian BDS National Committee is the broadest Palestinian civil society coalition that works to lead and support the BDS movement.</w:t>
      </w:r>
    </w:p>
    <w:p w:rsidR="00C5797B" w:rsidRPr="00C5797B" w:rsidRDefault="00C5797B" w:rsidP="00C5797B">
      <w:pPr>
        <w:spacing w:before="100" w:beforeAutospacing="1" w:after="100" w:afterAutospacing="1" w:line="240" w:lineRule="auto"/>
        <w:rPr>
          <w:rFonts w:ascii="Times New Roman" w:eastAsia="Times New Roman" w:hAnsi="Times New Roman" w:cs="Times New Roman"/>
          <w:sz w:val="24"/>
          <w:szCs w:val="24"/>
        </w:rPr>
      </w:pPr>
      <w:r w:rsidRPr="00C5797B">
        <w:rPr>
          <w:rFonts w:ascii="Times New Roman" w:eastAsia="Times New Roman" w:hAnsi="Times New Roman" w:cs="Times New Roman"/>
          <w:sz w:val="24"/>
          <w:szCs w:val="24"/>
        </w:rPr>
        <w:t>The broad consensus among Palestinian civil society about the need for a broad and sustained Campaign for Boycott, Divestment and Sanctions (BDS) resulted in the </w:t>
      </w:r>
      <w:hyperlink r:id="rId4" w:history="1">
        <w:r w:rsidRPr="00C5797B">
          <w:rPr>
            <w:rFonts w:ascii="Times New Roman" w:eastAsia="Times New Roman" w:hAnsi="Times New Roman" w:cs="Times New Roman"/>
            <w:color w:val="0000FF"/>
            <w:sz w:val="24"/>
            <w:szCs w:val="24"/>
            <w:u w:val="single"/>
          </w:rPr>
          <w:t>Palestinian Call for boycott, divestment and sanctions against Israel</w:t>
        </w:r>
      </w:hyperlink>
      <w:r w:rsidRPr="00C5797B">
        <w:rPr>
          <w:rFonts w:ascii="Times New Roman" w:eastAsia="Times New Roman" w:hAnsi="Times New Roman" w:cs="Times New Roman"/>
          <w:sz w:val="24"/>
          <w:szCs w:val="24"/>
        </w:rPr>
        <w:t> that was launched in July 2005 with the initial endorsement of over 170 Palestinian organizations. The signatories to this call represent the three major components of the Palestinian people: the refugees in exile, Palestinians under occupation in the West Bank and Gaza Strip and the discriminated Palestinian citizens of the Israeli state.</w:t>
      </w:r>
    </w:p>
    <w:p w:rsidR="00C5797B" w:rsidRPr="00C5797B" w:rsidRDefault="00C5797B" w:rsidP="00C5797B">
      <w:pPr>
        <w:spacing w:before="100" w:beforeAutospacing="1" w:after="100" w:afterAutospacing="1" w:line="240" w:lineRule="auto"/>
        <w:rPr>
          <w:rFonts w:ascii="Times New Roman" w:eastAsia="Times New Roman" w:hAnsi="Times New Roman" w:cs="Times New Roman"/>
          <w:sz w:val="24"/>
          <w:szCs w:val="24"/>
        </w:rPr>
      </w:pPr>
      <w:r w:rsidRPr="00C5797B">
        <w:rPr>
          <w:rFonts w:ascii="Times New Roman" w:eastAsia="Times New Roman" w:hAnsi="Times New Roman" w:cs="Times New Roman"/>
          <w:sz w:val="24"/>
          <w:szCs w:val="24"/>
        </w:rPr>
        <w:t>The efforts to coordinate the BDS campaign, that began to grow rapidly since the 2005 Call was made public, culminated in the first Palestinian BDS Conference held in Ramallah in November 2007. Out of this conference emerged the BDS National Committee (BNC) as the Palestinian coordinating body for the BDS campaign worldwide.</w:t>
      </w:r>
    </w:p>
    <w:p w:rsidR="00C5797B" w:rsidRPr="00C5797B" w:rsidRDefault="00C5797B" w:rsidP="00C5797B">
      <w:pPr>
        <w:spacing w:before="100" w:beforeAutospacing="1" w:after="100" w:afterAutospacing="1" w:line="240" w:lineRule="auto"/>
        <w:rPr>
          <w:rFonts w:ascii="Times New Roman" w:eastAsia="Times New Roman" w:hAnsi="Times New Roman" w:cs="Times New Roman"/>
          <w:sz w:val="24"/>
          <w:szCs w:val="24"/>
        </w:rPr>
      </w:pPr>
      <w:r w:rsidRPr="00C5797B">
        <w:rPr>
          <w:rFonts w:ascii="Times New Roman" w:eastAsia="Times New Roman" w:hAnsi="Times New Roman" w:cs="Times New Roman"/>
          <w:sz w:val="24"/>
          <w:szCs w:val="24"/>
        </w:rPr>
        <w:t>The BNC’s mandate and role is:</w:t>
      </w:r>
    </w:p>
    <w:p w:rsidR="00C5797B" w:rsidRPr="00C5797B" w:rsidRDefault="00C5797B" w:rsidP="00C5797B">
      <w:pPr>
        <w:spacing w:before="100" w:beforeAutospacing="1" w:after="100" w:afterAutospacing="1" w:line="240" w:lineRule="auto"/>
        <w:rPr>
          <w:rFonts w:ascii="Times New Roman" w:eastAsia="Times New Roman" w:hAnsi="Times New Roman" w:cs="Times New Roman"/>
          <w:sz w:val="24"/>
          <w:szCs w:val="24"/>
        </w:rPr>
      </w:pPr>
      <w:r w:rsidRPr="00C5797B">
        <w:rPr>
          <w:rFonts w:ascii="Times New Roman" w:eastAsia="Times New Roman" w:hAnsi="Times New Roman" w:cs="Times New Roman"/>
          <w:sz w:val="24"/>
          <w:szCs w:val="24"/>
        </w:rPr>
        <w:t>• To strengthen and spread the culture of boycott as a central form of civil resistance to Israeli occupation, colonialism and apartheid;</w:t>
      </w:r>
      <w:r w:rsidRPr="00C5797B">
        <w:rPr>
          <w:rFonts w:ascii="Times New Roman" w:eastAsia="Times New Roman" w:hAnsi="Times New Roman" w:cs="Times New Roman"/>
          <w:sz w:val="24"/>
          <w:szCs w:val="24"/>
        </w:rPr>
        <w:br/>
        <w:t>• To formulate strategies and programs of action in accordance with the 9 July 2005 Palestinian Civil Society BDS Call;</w:t>
      </w:r>
      <w:r w:rsidRPr="00C5797B">
        <w:rPr>
          <w:rFonts w:ascii="Times New Roman" w:eastAsia="Times New Roman" w:hAnsi="Times New Roman" w:cs="Times New Roman"/>
          <w:sz w:val="24"/>
          <w:szCs w:val="24"/>
        </w:rPr>
        <w:br/>
        <w:t>• To serve as the Palestinian reference point for BDS campaigns in the region and worldwide;</w:t>
      </w:r>
      <w:r w:rsidRPr="00C5797B">
        <w:rPr>
          <w:rFonts w:ascii="Times New Roman" w:eastAsia="Times New Roman" w:hAnsi="Times New Roman" w:cs="Times New Roman"/>
          <w:sz w:val="24"/>
          <w:szCs w:val="24"/>
        </w:rPr>
        <w:br/>
        <w:t>• To serve as the national reference point for anti-normalization campaigns within Palestine;</w:t>
      </w:r>
      <w:r w:rsidRPr="00C5797B">
        <w:rPr>
          <w:rFonts w:ascii="Times New Roman" w:eastAsia="Times New Roman" w:hAnsi="Times New Roman" w:cs="Times New Roman"/>
          <w:sz w:val="24"/>
          <w:szCs w:val="24"/>
        </w:rPr>
        <w:br/>
        <w:t>• To facilitate coordination and provide support &amp; encouragement to the various BDS campaign efforts in all locations.</w:t>
      </w:r>
    </w:p>
    <w:p w:rsidR="00C5797B" w:rsidRPr="00C5797B" w:rsidRDefault="00C5797B" w:rsidP="00C5797B">
      <w:pPr>
        <w:spacing w:before="100" w:beforeAutospacing="1" w:after="100" w:afterAutospacing="1" w:line="240" w:lineRule="auto"/>
        <w:rPr>
          <w:rFonts w:ascii="Times New Roman" w:eastAsia="Times New Roman" w:hAnsi="Times New Roman" w:cs="Times New Roman"/>
          <w:sz w:val="24"/>
          <w:szCs w:val="24"/>
        </w:rPr>
      </w:pPr>
      <w:r w:rsidRPr="00C5797B">
        <w:rPr>
          <w:rFonts w:ascii="Times New Roman" w:eastAsia="Times New Roman" w:hAnsi="Times New Roman" w:cs="Times New Roman"/>
          <w:sz w:val="24"/>
          <w:szCs w:val="24"/>
        </w:rPr>
        <w:t>The BNC has offices in various parts of Palestine, a small staff spread across five countries and a network of international partners.</w:t>
      </w:r>
    </w:p>
    <w:p w:rsidR="00C5797B" w:rsidRPr="00C5797B" w:rsidRDefault="00C5797B" w:rsidP="00C5797B">
      <w:pPr>
        <w:spacing w:before="100" w:beforeAutospacing="1" w:after="100" w:afterAutospacing="1" w:line="240" w:lineRule="auto"/>
        <w:rPr>
          <w:rFonts w:ascii="Times New Roman" w:eastAsia="Times New Roman" w:hAnsi="Times New Roman" w:cs="Times New Roman"/>
          <w:sz w:val="24"/>
          <w:szCs w:val="24"/>
        </w:rPr>
      </w:pPr>
      <w:r w:rsidRPr="00C5797B">
        <w:rPr>
          <w:rFonts w:ascii="Times New Roman" w:eastAsia="Times New Roman" w:hAnsi="Times New Roman" w:cs="Times New Roman"/>
          <w:sz w:val="24"/>
          <w:szCs w:val="24"/>
        </w:rPr>
        <w:t>The BNC’s main activities include:</w:t>
      </w:r>
    </w:p>
    <w:p w:rsidR="00C5797B" w:rsidRPr="00C5797B" w:rsidRDefault="00C5797B" w:rsidP="00C5797B">
      <w:pPr>
        <w:spacing w:before="100" w:beforeAutospacing="1" w:after="100" w:afterAutospacing="1" w:line="240" w:lineRule="auto"/>
        <w:rPr>
          <w:rFonts w:ascii="Times New Roman" w:eastAsia="Times New Roman" w:hAnsi="Times New Roman" w:cs="Times New Roman"/>
          <w:sz w:val="24"/>
          <w:szCs w:val="24"/>
        </w:rPr>
      </w:pPr>
      <w:r w:rsidRPr="00C5797B">
        <w:rPr>
          <w:rFonts w:ascii="Times New Roman" w:eastAsia="Times New Roman" w:hAnsi="Times New Roman" w:cs="Times New Roman"/>
          <w:sz w:val="24"/>
          <w:szCs w:val="24"/>
        </w:rPr>
        <w:t>• Campaigning with BDS activists locally and worldwide by preparing and disseminating BNC statements and public speaking.</w:t>
      </w:r>
      <w:r w:rsidRPr="00C5797B">
        <w:rPr>
          <w:rFonts w:ascii="Times New Roman" w:eastAsia="Times New Roman" w:hAnsi="Times New Roman" w:cs="Times New Roman"/>
          <w:sz w:val="24"/>
          <w:szCs w:val="24"/>
        </w:rPr>
        <w:br/>
        <w:t>• Advocacy by briefing and lobbying policy makers;</w:t>
      </w:r>
      <w:r w:rsidRPr="00C5797B">
        <w:rPr>
          <w:rFonts w:ascii="Times New Roman" w:eastAsia="Times New Roman" w:hAnsi="Times New Roman" w:cs="Times New Roman"/>
          <w:sz w:val="24"/>
          <w:szCs w:val="24"/>
        </w:rPr>
        <w:br/>
        <w:t>• Monitoring &amp; Rapid Response by means of BNC calls for action against projects and initiatives which amount to recognition of or cooperation with Israel’s regime of apartheid, colonialism and occupation (i.e., normalization);</w:t>
      </w:r>
      <w:r w:rsidRPr="00C5797B">
        <w:rPr>
          <w:rFonts w:ascii="Times New Roman" w:eastAsia="Times New Roman" w:hAnsi="Times New Roman" w:cs="Times New Roman"/>
          <w:sz w:val="24"/>
          <w:szCs w:val="24"/>
        </w:rPr>
        <w:br/>
        <w:t>• Media Outreach in Palestine and abroad, based on a professional media strategy;</w:t>
      </w:r>
      <w:r w:rsidRPr="00C5797B">
        <w:rPr>
          <w:rFonts w:ascii="Times New Roman" w:eastAsia="Times New Roman" w:hAnsi="Times New Roman" w:cs="Times New Roman"/>
          <w:sz w:val="24"/>
          <w:szCs w:val="24"/>
        </w:rPr>
        <w:br/>
        <w:t xml:space="preserve">• Coordination with BDS activists locally and worldwide, including preparation of regional and </w:t>
      </w:r>
      <w:r w:rsidRPr="00C5797B">
        <w:rPr>
          <w:rFonts w:ascii="Times New Roman" w:eastAsia="Times New Roman" w:hAnsi="Times New Roman" w:cs="Times New Roman"/>
          <w:sz w:val="24"/>
          <w:szCs w:val="24"/>
        </w:rPr>
        <w:lastRenderedPageBreak/>
        <w:t>international organizing meetings and conferences;</w:t>
      </w:r>
      <w:r w:rsidRPr="00C5797B">
        <w:rPr>
          <w:rFonts w:ascii="Times New Roman" w:eastAsia="Times New Roman" w:hAnsi="Times New Roman" w:cs="Times New Roman"/>
          <w:sz w:val="24"/>
          <w:szCs w:val="24"/>
        </w:rPr>
        <w:br/>
        <w:t>• Awareness Raising &amp; Training activists and organizations about BNC analysis, standards and BDS campaign work; through workshops, BNC information materials and the BDS campaign website (</w:t>
      </w:r>
      <w:hyperlink r:id="rId5" w:history="1">
        <w:r w:rsidRPr="00C5797B">
          <w:rPr>
            <w:rFonts w:ascii="Times New Roman" w:eastAsia="Times New Roman" w:hAnsi="Times New Roman" w:cs="Times New Roman"/>
            <w:color w:val="0000FF"/>
            <w:sz w:val="24"/>
            <w:szCs w:val="24"/>
            <w:u w:val="single"/>
          </w:rPr>
          <w:t>www.bdsmovement.net</w:t>
        </w:r>
      </w:hyperlink>
      <w:r w:rsidRPr="00C5797B">
        <w:rPr>
          <w:rFonts w:ascii="Times New Roman" w:eastAsia="Times New Roman" w:hAnsi="Times New Roman" w:cs="Times New Roman"/>
          <w:sz w:val="24"/>
          <w:szCs w:val="24"/>
        </w:rPr>
        <w:t>)</w:t>
      </w:r>
      <w:r w:rsidRPr="00C5797B">
        <w:rPr>
          <w:rFonts w:ascii="Times New Roman" w:eastAsia="Times New Roman" w:hAnsi="Times New Roman" w:cs="Times New Roman"/>
          <w:sz w:val="24"/>
          <w:szCs w:val="24"/>
        </w:rPr>
        <w:br/>
        <w:t>• Developing the BDS Campaign in Arab countries;</w:t>
      </w:r>
      <w:r w:rsidRPr="00C5797B">
        <w:rPr>
          <w:rFonts w:ascii="Times New Roman" w:eastAsia="Times New Roman" w:hAnsi="Times New Roman" w:cs="Times New Roman"/>
          <w:sz w:val="24"/>
          <w:szCs w:val="24"/>
        </w:rPr>
        <w:br/>
        <w:t>• Research and BDS Strategy Development.</w:t>
      </w:r>
    </w:p>
    <w:p w:rsidR="00C5797B" w:rsidRPr="00C5797B" w:rsidRDefault="00C5797B" w:rsidP="00C5797B">
      <w:pPr>
        <w:spacing w:before="100" w:beforeAutospacing="1" w:after="100" w:afterAutospacing="1" w:line="240" w:lineRule="auto"/>
        <w:rPr>
          <w:rFonts w:ascii="Times New Roman" w:eastAsia="Times New Roman" w:hAnsi="Times New Roman" w:cs="Times New Roman"/>
          <w:sz w:val="24"/>
          <w:szCs w:val="24"/>
        </w:rPr>
      </w:pPr>
      <w:r w:rsidRPr="00C5797B">
        <w:rPr>
          <w:rFonts w:ascii="Times New Roman" w:eastAsia="Times New Roman" w:hAnsi="Times New Roman" w:cs="Times New Roman"/>
          <w:sz w:val="24"/>
          <w:szCs w:val="24"/>
        </w:rPr>
        <w:t>The current members of the BNC are:</w:t>
      </w:r>
    </w:p>
    <w:p w:rsidR="00C5797B" w:rsidRPr="00C5797B" w:rsidRDefault="00C5797B" w:rsidP="00C5797B">
      <w:pPr>
        <w:spacing w:before="100" w:beforeAutospacing="1" w:after="100" w:afterAutospacing="1" w:line="240" w:lineRule="auto"/>
        <w:rPr>
          <w:rFonts w:ascii="Times New Roman" w:eastAsia="Times New Roman" w:hAnsi="Times New Roman" w:cs="Times New Roman"/>
          <w:sz w:val="24"/>
          <w:szCs w:val="24"/>
        </w:rPr>
      </w:pPr>
      <w:r w:rsidRPr="00C5797B">
        <w:rPr>
          <w:rFonts w:ascii="Times New Roman" w:eastAsia="Times New Roman" w:hAnsi="Times New Roman" w:cs="Times New Roman"/>
          <w:sz w:val="24"/>
          <w:szCs w:val="24"/>
        </w:rPr>
        <w:t>Council of National and Islamic Forces in Palestine</w:t>
      </w:r>
      <w:r w:rsidRPr="00C5797B">
        <w:rPr>
          <w:rFonts w:ascii="Times New Roman" w:eastAsia="Times New Roman" w:hAnsi="Times New Roman" w:cs="Times New Roman"/>
          <w:sz w:val="24"/>
          <w:szCs w:val="24"/>
        </w:rPr>
        <w:br/>
        <w:t>General Union of Palestinian Workers</w:t>
      </w:r>
      <w:r w:rsidRPr="00C5797B">
        <w:rPr>
          <w:rFonts w:ascii="Times New Roman" w:eastAsia="Times New Roman" w:hAnsi="Times New Roman" w:cs="Times New Roman"/>
          <w:sz w:val="24"/>
          <w:szCs w:val="24"/>
        </w:rPr>
        <w:br/>
        <w:t>Palestinian General Federation of Trade Unions</w:t>
      </w:r>
      <w:r w:rsidRPr="00C5797B">
        <w:rPr>
          <w:rFonts w:ascii="Times New Roman" w:eastAsia="Times New Roman" w:hAnsi="Times New Roman" w:cs="Times New Roman"/>
          <w:sz w:val="24"/>
          <w:szCs w:val="24"/>
        </w:rPr>
        <w:br/>
        <w:t>Palestinian Trade Union Coalition for BDS (PTUC-BDS)</w:t>
      </w:r>
      <w:r w:rsidRPr="00C5797B">
        <w:rPr>
          <w:rFonts w:ascii="Times New Roman" w:eastAsia="Times New Roman" w:hAnsi="Times New Roman" w:cs="Times New Roman"/>
          <w:sz w:val="24"/>
          <w:szCs w:val="24"/>
        </w:rPr>
        <w:br/>
        <w:t>Palestinian NGO Network (PNGO)</w:t>
      </w:r>
      <w:r w:rsidRPr="00C5797B">
        <w:rPr>
          <w:rFonts w:ascii="Times New Roman" w:eastAsia="Times New Roman" w:hAnsi="Times New Roman" w:cs="Times New Roman"/>
          <w:sz w:val="24"/>
          <w:szCs w:val="24"/>
        </w:rPr>
        <w:br/>
        <w:t>Palestinian National Institute for NGOs</w:t>
      </w:r>
      <w:r w:rsidRPr="00C5797B">
        <w:rPr>
          <w:rFonts w:ascii="Times New Roman" w:eastAsia="Times New Roman" w:hAnsi="Times New Roman" w:cs="Times New Roman"/>
          <w:sz w:val="24"/>
          <w:szCs w:val="24"/>
        </w:rPr>
        <w:br/>
        <w:t xml:space="preserve">Federation of </w:t>
      </w:r>
      <w:proofErr w:type="spellStart"/>
      <w:r w:rsidRPr="00C5797B">
        <w:rPr>
          <w:rFonts w:ascii="Times New Roman" w:eastAsia="Times New Roman" w:hAnsi="Times New Roman" w:cs="Times New Roman"/>
          <w:sz w:val="24"/>
          <w:szCs w:val="24"/>
        </w:rPr>
        <w:t>Indep</w:t>
      </w:r>
      <w:proofErr w:type="spellEnd"/>
      <w:r w:rsidRPr="00C5797B">
        <w:rPr>
          <w:rFonts w:ascii="Times New Roman" w:eastAsia="Times New Roman" w:hAnsi="Times New Roman" w:cs="Times New Roman"/>
          <w:sz w:val="24"/>
          <w:szCs w:val="24"/>
        </w:rPr>
        <w:t>. Trade Unions</w:t>
      </w:r>
      <w:r w:rsidRPr="00C5797B">
        <w:rPr>
          <w:rFonts w:ascii="Times New Roman" w:eastAsia="Times New Roman" w:hAnsi="Times New Roman" w:cs="Times New Roman"/>
          <w:sz w:val="24"/>
          <w:szCs w:val="24"/>
        </w:rPr>
        <w:br/>
        <w:t>Global Palestine Right of Return Coalition</w:t>
      </w:r>
      <w:r w:rsidRPr="00C5797B">
        <w:rPr>
          <w:rFonts w:ascii="Times New Roman" w:eastAsia="Times New Roman" w:hAnsi="Times New Roman" w:cs="Times New Roman"/>
          <w:sz w:val="24"/>
          <w:szCs w:val="24"/>
        </w:rPr>
        <w:br/>
        <w:t>Occupied Palestine and Syrian Golan Heights Initiative</w:t>
      </w:r>
      <w:r w:rsidRPr="00C5797B">
        <w:rPr>
          <w:rFonts w:ascii="Times New Roman" w:eastAsia="Times New Roman" w:hAnsi="Times New Roman" w:cs="Times New Roman"/>
          <w:sz w:val="24"/>
          <w:szCs w:val="24"/>
        </w:rPr>
        <w:br/>
        <w:t>General Union of Palestinian Teachers</w:t>
      </w:r>
      <w:r w:rsidRPr="00C5797B">
        <w:rPr>
          <w:rFonts w:ascii="Times New Roman" w:eastAsia="Times New Roman" w:hAnsi="Times New Roman" w:cs="Times New Roman"/>
          <w:sz w:val="24"/>
          <w:szCs w:val="24"/>
        </w:rPr>
        <w:br/>
        <w:t>Palestinian Federation of Unions of University Professors and Employees (PFUUPE)</w:t>
      </w:r>
      <w:r w:rsidRPr="00C5797B">
        <w:rPr>
          <w:rFonts w:ascii="Times New Roman" w:eastAsia="Times New Roman" w:hAnsi="Times New Roman" w:cs="Times New Roman"/>
          <w:sz w:val="24"/>
          <w:szCs w:val="24"/>
        </w:rPr>
        <w:br/>
        <w:t>General Union of Palestinian Women</w:t>
      </w:r>
      <w:r w:rsidRPr="00C5797B">
        <w:rPr>
          <w:rFonts w:ascii="Times New Roman" w:eastAsia="Times New Roman" w:hAnsi="Times New Roman" w:cs="Times New Roman"/>
          <w:sz w:val="24"/>
          <w:szCs w:val="24"/>
        </w:rPr>
        <w:br/>
        <w:t>General Union of Palestinian Writers</w:t>
      </w:r>
      <w:r w:rsidRPr="00C5797B">
        <w:rPr>
          <w:rFonts w:ascii="Times New Roman" w:eastAsia="Times New Roman" w:hAnsi="Times New Roman" w:cs="Times New Roman"/>
          <w:sz w:val="24"/>
          <w:szCs w:val="24"/>
        </w:rPr>
        <w:br/>
        <w:t>Union of Palestinian Farmers</w:t>
      </w:r>
      <w:r w:rsidRPr="00C5797B">
        <w:rPr>
          <w:rFonts w:ascii="Times New Roman" w:eastAsia="Times New Roman" w:hAnsi="Times New Roman" w:cs="Times New Roman"/>
          <w:sz w:val="24"/>
          <w:szCs w:val="24"/>
        </w:rPr>
        <w:br/>
        <w:t>Grassroots Palestinian Anti-Apartheid Wall Campaign - Stop the Wall</w:t>
      </w:r>
      <w:r w:rsidRPr="00C5797B">
        <w:rPr>
          <w:rFonts w:ascii="Times New Roman" w:eastAsia="Times New Roman" w:hAnsi="Times New Roman" w:cs="Times New Roman"/>
          <w:sz w:val="24"/>
          <w:szCs w:val="24"/>
        </w:rPr>
        <w:br/>
        <w:t>Palestinian Campaign for the Academic and Cultural Boycott of Israel (PACBI)</w:t>
      </w:r>
      <w:r w:rsidRPr="00C5797B">
        <w:rPr>
          <w:rFonts w:ascii="Times New Roman" w:eastAsia="Times New Roman" w:hAnsi="Times New Roman" w:cs="Times New Roman"/>
          <w:sz w:val="24"/>
          <w:szCs w:val="24"/>
        </w:rPr>
        <w:br/>
        <w:t>Popular Struggle Coordination Committee (PSCC)</w:t>
      </w:r>
      <w:r w:rsidRPr="00C5797B">
        <w:rPr>
          <w:rFonts w:ascii="Times New Roman" w:eastAsia="Times New Roman" w:hAnsi="Times New Roman" w:cs="Times New Roman"/>
          <w:sz w:val="24"/>
          <w:szCs w:val="24"/>
        </w:rPr>
        <w:br/>
        <w:t>Civic Coalition for the Defense of Palestinian Rights in Jerusalem </w:t>
      </w:r>
      <w:r w:rsidRPr="00C5797B">
        <w:rPr>
          <w:rFonts w:ascii="Times New Roman" w:eastAsia="Times New Roman" w:hAnsi="Times New Roman" w:cs="Times New Roman"/>
          <w:sz w:val="24"/>
          <w:szCs w:val="24"/>
        </w:rPr>
        <w:br/>
        <w:t>Coalition for Jerusalem</w:t>
      </w:r>
      <w:r w:rsidRPr="00C5797B">
        <w:rPr>
          <w:rFonts w:ascii="Times New Roman" w:eastAsia="Times New Roman" w:hAnsi="Times New Roman" w:cs="Times New Roman"/>
          <w:sz w:val="24"/>
          <w:szCs w:val="24"/>
        </w:rPr>
        <w:br/>
        <w:t>National Committee to Commemorate the Nakba</w:t>
      </w:r>
      <w:r w:rsidRPr="00C5797B">
        <w:rPr>
          <w:rFonts w:ascii="Times New Roman" w:eastAsia="Times New Roman" w:hAnsi="Times New Roman" w:cs="Times New Roman"/>
          <w:sz w:val="24"/>
          <w:szCs w:val="24"/>
        </w:rPr>
        <w:br/>
        <w:t>Union of Public Employees in Palestine-Civil Sector</w:t>
      </w:r>
      <w:r w:rsidRPr="00C5797B">
        <w:rPr>
          <w:rFonts w:ascii="Times New Roman" w:eastAsia="Times New Roman" w:hAnsi="Times New Roman" w:cs="Times New Roman"/>
          <w:sz w:val="24"/>
          <w:szCs w:val="24"/>
        </w:rPr>
        <w:br/>
        <w:t>General Union of Palestinian Peasants</w:t>
      </w:r>
      <w:r w:rsidRPr="00C5797B">
        <w:rPr>
          <w:rFonts w:ascii="Times New Roman" w:eastAsia="Times New Roman" w:hAnsi="Times New Roman" w:cs="Times New Roman"/>
          <w:sz w:val="24"/>
          <w:szCs w:val="24"/>
        </w:rPr>
        <w:br/>
        <w:t>Union of Palestinian Charitable Organizations</w:t>
      </w:r>
      <w:r w:rsidRPr="00C5797B">
        <w:rPr>
          <w:rFonts w:ascii="Times New Roman" w:eastAsia="Times New Roman" w:hAnsi="Times New Roman" w:cs="Times New Roman"/>
          <w:sz w:val="24"/>
          <w:szCs w:val="24"/>
        </w:rPr>
        <w:br/>
        <w:t>Union of Professional Associations</w:t>
      </w:r>
      <w:r w:rsidRPr="00C5797B">
        <w:rPr>
          <w:rFonts w:ascii="Times New Roman" w:eastAsia="Times New Roman" w:hAnsi="Times New Roman" w:cs="Times New Roman"/>
          <w:sz w:val="24"/>
          <w:szCs w:val="24"/>
        </w:rPr>
        <w:br/>
        <w:t>Women Campaign to Boycott Israeli Products </w:t>
      </w:r>
      <w:r w:rsidRPr="00C5797B">
        <w:rPr>
          <w:rFonts w:ascii="Times New Roman" w:eastAsia="Times New Roman" w:hAnsi="Times New Roman" w:cs="Times New Roman"/>
          <w:sz w:val="24"/>
          <w:szCs w:val="24"/>
        </w:rPr>
        <w:br/>
        <w:t>Palestinian Economic Monitor</w:t>
      </w:r>
      <w:r w:rsidRPr="00C5797B">
        <w:rPr>
          <w:rFonts w:ascii="Times New Roman" w:eastAsia="Times New Roman" w:hAnsi="Times New Roman" w:cs="Times New Roman"/>
          <w:sz w:val="24"/>
          <w:szCs w:val="24"/>
        </w:rPr>
        <w:br/>
        <w:t>Union of Youth Activity Centers-Palestine Refugee Camps</w:t>
      </w:r>
      <w:r w:rsidRPr="00C5797B">
        <w:rPr>
          <w:rFonts w:ascii="Times New Roman" w:eastAsia="Times New Roman" w:hAnsi="Times New Roman" w:cs="Times New Roman"/>
          <w:sz w:val="24"/>
          <w:szCs w:val="24"/>
        </w:rPr>
        <w:br/>
        <w:t>Agricultural Cooperatives Union</w:t>
      </w:r>
      <w:r w:rsidRPr="00C5797B">
        <w:rPr>
          <w:rFonts w:ascii="Times New Roman" w:eastAsia="Times New Roman" w:hAnsi="Times New Roman" w:cs="Times New Roman"/>
          <w:sz w:val="24"/>
          <w:szCs w:val="24"/>
        </w:rPr>
        <w:br/>
        <w:t>National Committee for Grassroots Resistance</w:t>
      </w:r>
    </w:p>
    <w:p w:rsidR="007208AA" w:rsidRDefault="007208AA"/>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B"/>
    <w:rsid w:val="000D54F1"/>
    <w:rsid w:val="007208AA"/>
    <w:rsid w:val="008478E2"/>
    <w:rsid w:val="00B847B6"/>
    <w:rsid w:val="00C5797B"/>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12A3"/>
  <w15:chartTrackingRefBased/>
  <w15:docId w15:val="{72D04A93-8AF5-4A75-8D4A-635B41B0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7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7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79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7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150584">
      <w:bodyDiv w:val="1"/>
      <w:marLeft w:val="0"/>
      <w:marRight w:val="0"/>
      <w:marTop w:val="0"/>
      <w:marBottom w:val="0"/>
      <w:divBdr>
        <w:top w:val="none" w:sz="0" w:space="0" w:color="auto"/>
        <w:left w:val="none" w:sz="0" w:space="0" w:color="auto"/>
        <w:bottom w:val="none" w:sz="0" w:space="0" w:color="auto"/>
        <w:right w:val="none" w:sz="0" w:space="0" w:color="auto"/>
      </w:divBdr>
      <w:divsChild>
        <w:div w:id="210188883">
          <w:marLeft w:val="0"/>
          <w:marRight w:val="0"/>
          <w:marTop w:val="0"/>
          <w:marBottom w:val="0"/>
          <w:divBdr>
            <w:top w:val="none" w:sz="0" w:space="0" w:color="auto"/>
            <w:left w:val="none" w:sz="0" w:space="0" w:color="auto"/>
            <w:bottom w:val="none" w:sz="0" w:space="0" w:color="auto"/>
            <w:right w:val="none" w:sz="0" w:space="0" w:color="auto"/>
          </w:divBdr>
          <w:divsChild>
            <w:div w:id="1946644264">
              <w:marLeft w:val="0"/>
              <w:marRight w:val="0"/>
              <w:marTop w:val="0"/>
              <w:marBottom w:val="0"/>
              <w:divBdr>
                <w:top w:val="none" w:sz="0" w:space="0" w:color="auto"/>
                <w:left w:val="none" w:sz="0" w:space="0" w:color="auto"/>
                <w:bottom w:val="none" w:sz="0" w:space="0" w:color="auto"/>
                <w:right w:val="none" w:sz="0" w:space="0" w:color="auto"/>
              </w:divBdr>
            </w:div>
          </w:divsChild>
        </w:div>
        <w:div w:id="52417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dsmovement.net/" TargetMode="External"/><Relationship Id="rId4" Type="http://schemas.openxmlformats.org/officeDocument/2006/relationships/hyperlink" Target="https://bdsmovement.net/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2017-03-02T21:20:00Z</dcterms:created>
  <dcterms:modified xsi:type="dcterms:W3CDTF">2017-03-02T21:20:00Z</dcterms:modified>
</cp:coreProperties>
</file>