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29A78A4D" w:rsidR="001A67D3" w:rsidRPr="00BB0036" w:rsidRDefault="00E14B12">
      <w:pPr>
        <w:rPr>
          <w:b/>
          <w:bCs/>
          <w:i/>
          <w:iCs/>
        </w:rPr>
      </w:pPr>
      <w:r w:rsidRPr="00E14B12">
        <w:rPr>
          <w:b/>
          <w:bCs/>
          <w:sz w:val="48"/>
          <w:szCs w:val="48"/>
        </w:rPr>
        <w:t>The IDF’s Mission in Gaza: Destroy Hamas Terror Tunnels</w:t>
      </w:r>
    </w:p>
    <w:p w14:paraId="69D43DAF" w14:textId="09F28A68" w:rsidR="00B478B3" w:rsidRDefault="00DD02E3">
      <w:r>
        <w:t>IDF Blog</w:t>
      </w:r>
    </w:p>
    <w:p w14:paraId="13BFC2D3" w14:textId="5D6FF509" w:rsidR="00B478B3" w:rsidRDefault="00FE656B">
      <w:r>
        <w:t>July</w:t>
      </w:r>
      <w:r w:rsidR="009239BC">
        <w:t xml:space="preserve"> 1</w:t>
      </w:r>
      <w:r w:rsidR="00E14B12">
        <w:t>7</w:t>
      </w:r>
      <w:r w:rsidR="00B478B3">
        <w:t>, 2014</w:t>
      </w:r>
    </w:p>
    <w:p w14:paraId="5634C334" w14:textId="133893DE" w:rsidR="00B44246" w:rsidRDefault="00E14B12" w:rsidP="00935772">
      <w:hyperlink r:id="rId5" w:history="1">
        <w:r w:rsidRPr="0002675F">
          <w:rPr>
            <w:rStyle w:val="Hyperlink"/>
          </w:rPr>
          <w:t>http://web.archive.org/web/20140802094624/http://www.idfblog.com/blog/2014/07/17/idf-begins-ground-operation-gaza/</w:t>
        </w:r>
      </w:hyperlink>
      <w:r>
        <w:t xml:space="preserve"> </w:t>
      </w:r>
    </w:p>
    <w:p w14:paraId="6695ACE8" w14:textId="77777777" w:rsidR="00890D6A" w:rsidRDefault="00890D6A" w:rsidP="00935772">
      <w:pPr>
        <w:rPr>
          <w:rFonts w:ascii="inherit" w:eastAsia="Times New Roman" w:hAnsi="inherit" w:cs="Helvetica"/>
          <w:b/>
          <w:bCs/>
          <w:color w:val="363636"/>
          <w:sz w:val="21"/>
          <w:szCs w:val="21"/>
          <w:bdr w:val="none" w:sz="0" w:space="0" w:color="auto" w:frame="1"/>
        </w:rPr>
      </w:pPr>
    </w:p>
    <w:p w14:paraId="17637601"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 xml:space="preserve">Following ten days of Hamas attacks against Israel by land, air, and sea – and after repeated rejections of offers to deescalate the situation – the Israel Defense Forces has started a new phase of Operation Protective Edge. A large IDF force of infantry, tanks, artillery, combat engineers, and field intelligence is entering the Gaza </w:t>
      </w:r>
      <w:proofErr w:type="spellStart"/>
      <w:r w:rsidRPr="00E14B12">
        <w:rPr>
          <w:rFonts w:ascii="Helvetica" w:eastAsia="Times New Roman" w:hAnsi="Helvetica" w:cs="Helvetica"/>
          <w:color w:val="363636"/>
          <w:sz w:val="21"/>
          <w:szCs w:val="21"/>
        </w:rPr>
        <w:t>Strip.The</w:t>
      </w:r>
      <w:proofErr w:type="spellEnd"/>
      <w:r w:rsidRPr="00E14B12">
        <w:rPr>
          <w:rFonts w:ascii="Helvetica" w:eastAsia="Times New Roman" w:hAnsi="Helvetica" w:cs="Helvetica"/>
          <w:color w:val="363636"/>
          <w:sz w:val="21"/>
          <w:szCs w:val="21"/>
        </w:rPr>
        <w:t xml:space="preserve"> force is supported by the Israel Air Force, Navy, and other Israeli security agencies.</w:t>
      </w:r>
    </w:p>
    <w:p w14:paraId="5DB2C746"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Their mission is to target Hamas’ tunnels that cross under the Israel-Gaza border and enable terrorists to infiltrate Israel and carry out attacks.</w:t>
      </w:r>
    </w:p>
    <w:p w14:paraId="2E93AA23"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Such a goal requires intensive and precise operations inside Gaza. Hamas terrorists are operating underground, and that is where the IDF will meet them. The IDF intends to impair Hamas’ capability to attack Israel.</w:t>
      </w:r>
    </w:p>
    <w:p w14:paraId="71F2D528"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 xml:space="preserve">Hamas fires rockets at Israelis around the clock – 1,500 since July 8. The IDF is operating </w:t>
      </w:r>
      <w:proofErr w:type="gramStart"/>
      <w:r w:rsidRPr="00E14B12">
        <w:rPr>
          <w:rFonts w:ascii="Helvetica" w:eastAsia="Times New Roman" w:hAnsi="Helvetica" w:cs="Helvetica"/>
          <w:color w:val="363636"/>
          <w:sz w:val="21"/>
          <w:szCs w:val="21"/>
        </w:rPr>
        <w:t>in order to</w:t>
      </w:r>
      <w:proofErr w:type="gramEnd"/>
      <w:r w:rsidRPr="00E14B12">
        <w:rPr>
          <w:rFonts w:ascii="Helvetica" w:eastAsia="Times New Roman" w:hAnsi="Helvetica" w:cs="Helvetica"/>
          <w:color w:val="363636"/>
          <w:sz w:val="21"/>
          <w:szCs w:val="21"/>
        </w:rPr>
        <w:t xml:space="preserve"> counter this threat.</w:t>
      </w:r>
    </w:p>
    <w:p w14:paraId="0BE85493" w14:textId="77777777" w:rsidR="00E14B12" w:rsidRPr="00E14B12" w:rsidRDefault="00E14B12" w:rsidP="00E14B12">
      <w:pPr>
        <w:shd w:val="clear" w:color="auto" w:fill="FFFFFF"/>
        <w:spacing w:line="420" w:lineRule="atLeast"/>
        <w:textAlignment w:val="baseline"/>
        <w:outlineLvl w:val="2"/>
        <w:rPr>
          <w:rFonts w:ascii="Oswald" w:eastAsia="Times New Roman" w:hAnsi="Oswald"/>
          <w:color w:val="000000"/>
          <w:sz w:val="27"/>
          <w:szCs w:val="27"/>
        </w:rPr>
      </w:pPr>
      <w:r w:rsidRPr="00E14B12">
        <w:rPr>
          <w:rFonts w:ascii="inherit" w:eastAsia="Times New Roman" w:hAnsi="inherit"/>
          <w:b/>
          <w:bCs/>
          <w:color w:val="000000"/>
          <w:sz w:val="27"/>
          <w:szCs w:val="27"/>
          <w:bdr w:val="none" w:sz="0" w:space="0" w:color="auto" w:frame="1"/>
        </w:rPr>
        <w:t>The Tunnel Threat</w:t>
      </w:r>
    </w:p>
    <w:p w14:paraId="6B013463" w14:textId="247EC982" w:rsidR="00E14B12" w:rsidRDefault="00E14B12" w:rsidP="00E14B12">
      <w:pPr>
        <w:shd w:val="clear" w:color="auto" w:fill="FFFFFF"/>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 xml:space="preserve">Earlier today, July 17, the IDF identified around 13 Palestinians who had infiltrated Israel through a tunnel dug from Gaza. The tunnel began in the southern Gaza Strip and its exit was near Kibbutz </w:t>
      </w:r>
      <w:proofErr w:type="spellStart"/>
      <w:r w:rsidRPr="00E14B12">
        <w:rPr>
          <w:rFonts w:ascii="Helvetica" w:eastAsia="Times New Roman" w:hAnsi="Helvetica" w:cs="Helvetica"/>
          <w:color w:val="363636"/>
          <w:sz w:val="21"/>
          <w:szCs w:val="21"/>
        </w:rPr>
        <w:t>Sufa</w:t>
      </w:r>
      <w:proofErr w:type="spellEnd"/>
      <w:r w:rsidRPr="00E14B12">
        <w:rPr>
          <w:rFonts w:ascii="Helvetica" w:eastAsia="Times New Roman" w:hAnsi="Helvetica" w:cs="Helvetica"/>
          <w:color w:val="363636"/>
          <w:sz w:val="21"/>
          <w:szCs w:val="21"/>
        </w:rPr>
        <w:t xml:space="preserve"> in Israel. The terrorists were </w:t>
      </w:r>
      <w:hyperlink r:id="rId6" w:history="1">
        <w:r w:rsidRPr="00E14B12">
          <w:rPr>
            <w:rFonts w:ascii="inherit" w:eastAsia="Times New Roman" w:hAnsi="inherit" w:cs="Helvetica"/>
            <w:color w:val="CC9900"/>
            <w:sz w:val="21"/>
            <w:szCs w:val="21"/>
            <w:u w:val="single"/>
            <w:bdr w:val="none" w:sz="0" w:space="0" w:color="auto" w:frame="1"/>
          </w:rPr>
          <w:t>heavily armed</w:t>
        </w:r>
      </w:hyperlink>
      <w:r w:rsidRPr="00E14B12">
        <w:rPr>
          <w:rFonts w:ascii="Helvetica" w:eastAsia="Times New Roman" w:hAnsi="Helvetica" w:cs="Helvetica"/>
          <w:color w:val="363636"/>
          <w:sz w:val="21"/>
          <w:szCs w:val="21"/>
        </w:rPr>
        <w:t> with RPGs and assault rifles and were prepared to carry out a massacre. The IDF </w:t>
      </w:r>
      <w:hyperlink r:id="rId7" w:history="1">
        <w:r w:rsidRPr="00E14B12">
          <w:rPr>
            <w:rFonts w:ascii="inherit" w:eastAsia="Times New Roman" w:hAnsi="inherit" w:cs="Helvetica"/>
            <w:color w:val="CC9900"/>
            <w:sz w:val="21"/>
            <w:szCs w:val="21"/>
            <w:u w:val="single"/>
            <w:bdr w:val="none" w:sz="0" w:space="0" w:color="auto" w:frame="1"/>
          </w:rPr>
          <w:t>foiled their attack</w:t>
        </w:r>
      </w:hyperlink>
      <w:r w:rsidRPr="00E14B12">
        <w:rPr>
          <w:rFonts w:ascii="Helvetica" w:eastAsia="Times New Roman" w:hAnsi="Helvetica" w:cs="Helvetica"/>
          <w:color w:val="363636"/>
          <w:sz w:val="21"/>
          <w:szCs w:val="21"/>
        </w:rPr>
        <w:t>, saving countless Israeli lives.</w:t>
      </w:r>
    </w:p>
    <w:p w14:paraId="2F054157" w14:textId="3748E318" w:rsidR="00E14B12" w:rsidRDefault="00E14B12" w:rsidP="00E14B12">
      <w:pPr>
        <w:shd w:val="clear" w:color="auto" w:fill="FFFFFF"/>
        <w:textAlignment w:val="baseline"/>
        <w:rPr>
          <w:rFonts w:ascii="Helvetica" w:eastAsia="Times New Roman" w:hAnsi="Helvetica" w:cs="Helvetica"/>
          <w:color w:val="363636"/>
          <w:sz w:val="21"/>
          <w:szCs w:val="21"/>
        </w:rPr>
      </w:pPr>
    </w:p>
    <w:p w14:paraId="023CEDAF" w14:textId="624CEB2C" w:rsidR="00E14B12" w:rsidRDefault="00E14B12" w:rsidP="00E14B12">
      <w:pPr>
        <w:shd w:val="clear" w:color="auto" w:fill="FFFFFF"/>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8" w:history="1">
        <w:r w:rsidRPr="0002675F">
          <w:rPr>
            <w:rStyle w:val="Hyperlink"/>
            <w:rFonts w:ascii="Helvetica" w:eastAsia="Times New Roman" w:hAnsi="Helvetica" w:cs="Helvetica"/>
            <w:sz w:val="21"/>
            <w:szCs w:val="21"/>
          </w:rPr>
          <w:t>https://youtu.be/SM6WUoel7xk?list=UUawNWlihdgaycQpO3zi-jYg</w:t>
        </w:r>
      </w:hyperlink>
      <w:r>
        <w:rPr>
          <w:rFonts w:ascii="Helvetica" w:eastAsia="Times New Roman" w:hAnsi="Helvetica" w:cs="Helvetica"/>
          <w:color w:val="363636"/>
          <w:sz w:val="21"/>
          <w:szCs w:val="21"/>
        </w:rPr>
        <w:t xml:space="preserve">] </w:t>
      </w:r>
    </w:p>
    <w:p w14:paraId="1571514E" w14:textId="77777777" w:rsidR="00E14B12" w:rsidRPr="00E14B12" w:rsidRDefault="00E14B12" w:rsidP="00E14B12">
      <w:pPr>
        <w:shd w:val="clear" w:color="auto" w:fill="FFFFFF"/>
        <w:textAlignment w:val="baseline"/>
        <w:rPr>
          <w:rFonts w:ascii="Helvetica" w:eastAsia="Times New Roman" w:hAnsi="Helvetica" w:cs="Helvetica"/>
          <w:color w:val="363636"/>
          <w:sz w:val="21"/>
          <w:szCs w:val="21"/>
        </w:rPr>
      </w:pPr>
    </w:p>
    <w:p w14:paraId="2843A184" w14:textId="77777777" w:rsidR="00E14B12" w:rsidRPr="00E14B12" w:rsidRDefault="00E14B12" w:rsidP="00E14B12">
      <w:pPr>
        <w:shd w:val="clear" w:color="auto" w:fill="FFFFFF"/>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The tunnel uncovered this morning was one of many such tunnels that the IDF has discovered in recent years. In 2013, for example, the IDF </w:t>
      </w:r>
      <w:hyperlink r:id="rId9" w:history="1">
        <w:r w:rsidRPr="00E14B12">
          <w:rPr>
            <w:rFonts w:ascii="inherit" w:eastAsia="Times New Roman" w:hAnsi="inherit" w:cs="Helvetica"/>
            <w:color w:val="CC9900"/>
            <w:sz w:val="21"/>
            <w:szCs w:val="21"/>
            <w:u w:val="single"/>
            <w:bdr w:val="none" w:sz="0" w:space="0" w:color="auto" w:frame="1"/>
          </w:rPr>
          <w:t>uncovered a tunnel</w:t>
        </w:r>
      </w:hyperlink>
      <w:r w:rsidRPr="00E14B12">
        <w:rPr>
          <w:rFonts w:ascii="Helvetica" w:eastAsia="Times New Roman" w:hAnsi="Helvetica" w:cs="Helvetica"/>
          <w:color w:val="363636"/>
          <w:sz w:val="21"/>
          <w:szCs w:val="21"/>
        </w:rPr>
        <w:t> from Gaza to Israel that was 18 meters (59 feet) underground and extended for 1.7 km (1 mi). The tunnel was built with 500 tons of concrete and cement.</w:t>
      </w:r>
    </w:p>
    <w:p w14:paraId="45981FFE"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 xml:space="preserve">Hamas used a similar tunnel in 2006 </w:t>
      </w:r>
      <w:proofErr w:type="gramStart"/>
      <w:r w:rsidRPr="00E14B12">
        <w:rPr>
          <w:rFonts w:ascii="Helvetica" w:eastAsia="Times New Roman" w:hAnsi="Helvetica" w:cs="Helvetica"/>
          <w:color w:val="363636"/>
          <w:sz w:val="21"/>
          <w:szCs w:val="21"/>
        </w:rPr>
        <w:t>in order to</w:t>
      </w:r>
      <w:proofErr w:type="gramEnd"/>
      <w:r w:rsidRPr="00E14B12">
        <w:rPr>
          <w:rFonts w:ascii="Helvetica" w:eastAsia="Times New Roman" w:hAnsi="Helvetica" w:cs="Helvetica"/>
          <w:color w:val="363636"/>
          <w:sz w:val="21"/>
          <w:szCs w:val="21"/>
        </w:rPr>
        <w:t xml:space="preserve"> infiltrate Israel, kill two IDF soldiers, and kidnap Gilad </w:t>
      </w:r>
      <w:proofErr w:type="spellStart"/>
      <w:r w:rsidRPr="00E14B12">
        <w:rPr>
          <w:rFonts w:ascii="Helvetica" w:eastAsia="Times New Roman" w:hAnsi="Helvetica" w:cs="Helvetica"/>
          <w:color w:val="363636"/>
          <w:sz w:val="21"/>
          <w:szCs w:val="21"/>
        </w:rPr>
        <w:t>Shalit</w:t>
      </w:r>
      <w:proofErr w:type="spellEnd"/>
      <w:r w:rsidRPr="00E14B12">
        <w:rPr>
          <w:rFonts w:ascii="Helvetica" w:eastAsia="Times New Roman" w:hAnsi="Helvetica" w:cs="Helvetica"/>
          <w:color w:val="363636"/>
          <w:sz w:val="21"/>
          <w:szCs w:val="21"/>
        </w:rPr>
        <w:t>. Hamas has repeatedly said that it wants to kidnap more Israelis in similar attacks.</w:t>
      </w:r>
    </w:p>
    <w:p w14:paraId="78102158"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 xml:space="preserve">Hamas has invested millions of dollars and other resources </w:t>
      </w:r>
      <w:proofErr w:type="gramStart"/>
      <w:r w:rsidRPr="00E14B12">
        <w:rPr>
          <w:rFonts w:ascii="Helvetica" w:eastAsia="Times New Roman" w:hAnsi="Helvetica" w:cs="Helvetica"/>
          <w:color w:val="363636"/>
          <w:sz w:val="21"/>
          <w:szCs w:val="21"/>
        </w:rPr>
        <w:t>in order to</w:t>
      </w:r>
      <w:proofErr w:type="gramEnd"/>
      <w:r w:rsidRPr="00E14B12">
        <w:rPr>
          <w:rFonts w:ascii="Helvetica" w:eastAsia="Times New Roman" w:hAnsi="Helvetica" w:cs="Helvetica"/>
          <w:color w:val="363636"/>
          <w:sz w:val="21"/>
          <w:szCs w:val="21"/>
        </w:rPr>
        <w:t xml:space="preserve"> operate its thriving tunnel network. There is evidence that construction materials that Israel transferred to Gaza for civilian projects </w:t>
      </w:r>
      <w:proofErr w:type="gramStart"/>
      <w:r w:rsidRPr="00E14B12">
        <w:rPr>
          <w:rFonts w:ascii="Helvetica" w:eastAsia="Times New Roman" w:hAnsi="Helvetica" w:cs="Helvetica"/>
          <w:color w:val="363636"/>
          <w:sz w:val="21"/>
          <w:szCs w:val="21"/>
        </w:rPr>
        <w:t>has</w:t>
      </w:r>
      <w:proofErr w:type="gramEnd"/>
      <w:r w:rsidRPr="00E14B12">
        <w:rPr>
          <w:rFonts w:ascii="Helvetica" w:eastAsia="Times New Roman" w:hAnsi="Helvetica" w:cs="Helvetica"/>
          <w:color w:val="363636"/>
          <w:sz w:val="21"/>
          <w:szCs w:val="21"/>
        </w:rPr>
        <w:t xml:space="preserve"> been used by Hamas for its tunnels.</w:t>
      </w:r>
    </w:p>
    <w:p w14:paraId="1DDC3783" w14:textId="77777777" w:rsidR="00E14B12" w:rsidRPr="00E14B12" w:rsidRDefault="00E14B12" w:rsidP="00E14B12">
      <w:pPr>
        <w:shd w:val="clear" w:color="auto" w:fill="FFFFFF"/>
        <w:spacing w:after="195" w:line="420" w:lineRule="atLeast"/>
        <w:textAlignment w:val="baseline"/>
        <w:outlineLvl w:val="2"/>
        <w:rPr>
          <w:rFonts w:ascii="Oswald" w:eastAsia="Times New Roman" w:hAnsi="Oswald"/>
          <w:color w:val="000000"/>
          <w:sz w:val="27"/>
          <w:szCs w:val="27"/>
        </w:rPr>
      </w:pPr>
      <w:r w:rsidRPr="00E14B12">
        <w:rPr>
          <w:rFonts w:ascii="Oswald" w:eastAsia="Times New Roman" w:hAnsi="Oswald"/>
          <w:color w:val="000000"/>
          <w:sz w:val="27"/>
          <w:szCs w:val="27"/>
        </w:rPr>
        <w:t>An Intolerable Reality</w:t>
      </w:r>
    </w:p>
    <w:p w14:paraId="244A70E3"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t>Hamas has sworn itself to endless war against Israel. Its suicide bombers have targeted buses, schools, restaurants, malls, and more. Its rocket launching squads have fired more than thousands of rockets in the past decade, making life intolerable not only for Israeli communities near the Gaza border, but also in major cities including Jerusalem, Tel Aviv, Beersheba, Ashdod, and Ashkelon.</w:t>
      </w:r>
    </w:p>
    <w:p w14:paraId="56D97534" w14:textId="77777777" w:rsidR="00E14B12" w:rsidRPr="00E14B12" w:rsidRDefault="00E14B12" w:rsidP="00E14B12">
      <w:pPr>
        <w:shd w:val="clear" w:color="auto" w:fill="FFFFFF"/>
        <w:spacing w:after="225"/>
        <w:textAlignment w:val="baseline"/>
        <w:rPr>
          <w:rFonts w:ascii="Helvetica" w:eastAsia="Times New Roman" w:hAnsi="Helvetica" w:cs="Helvetica"/>
          <w:color w:val="363636"/>
          <w:sz w:val="21"/>
          <w:szCs w:val="21"/>
        </w:rPr>
      </w:pPr>
      <w:r w:rsidRPr="00E14B12">
        <w:rPr>
          <w:rFonts w:ascii="Helvetica" w:eastAsia="Times New Roman" w:hAnsi="Helvetica" w:cs="Helvetica"/>
          <w:color w:val="363636"/>
          <w:sz w:val="21"/>
          <w:szCs w:val="21"/>
        </w:rPr>
        <w:lastRenderedPageBreak/>
        <w:t xml:space="preserve">The Israel Defense Forces will operate wherever necessary </w:t>
      </w:r>
      <w:proofErr w:type="gramStart"/>
      <w:r w:rsidRPr="00E14B12">
        <w:rPr>
          <w:rFonts w:ascii="Helvetica" w:eastAsia="Times New Roman" w:hAnsi="Helvetica" w:cs="Helvetica"/>
          <w:color w:val="363636"/>
          <w:sz w:val="21"/>
          <w:szCs w:val="21"/>
        </w:rPr>
        <w:t>in order to</w:t>
      </w:r>
      <w:proofErr w:type="gramEnd"/>
      <w:r w:rsidRPr="00E14B12">
        <w:rPr>
          <w:rFonts w:ascii="Helvetica" w:eastAsia="Times New Roman" w:hAnsi="Helvetica" w:cs="Helvetica"/>
          <w:color w:val="363636"/>
          <w:sz w:val="21"/>
          <w:szCs w:val="21"/>
        </w:rPr>
        <w:t xml:space="preserve"> protect the people of Israel.</w:t>
      </w:r>
    </w:p>
    <w:p w14:paraId="6F722354" w14:textId="77777777" w:rsidR="00E14B12" w:rsidRPr="00E14B12" w:rsidRDefault="00E14B12" w:rsidP="00E14B12">
      <w:pPr>
        <w:shd w:val="clear" w:color="auto" w:fill="FFFFFF"/>
        <w:textAlignment w:val="baseline"/>
        <w:rPr>
          <w:rFonts w:ascii="Helvetica" w:eastAsia="Times New Roman" w:hAnsi="Helvetica" w:cs="Helvetica"/>
          <w:color w:val="363636"/>
          <w:sz w:val="21"/>
          <w:szCs w:val="21"/>
        </w:rPr>
      </w:pPr>
      <w:r w:rsidRPr="00E14B12">
        <w:rPr>
          <w:rFonts w:ascii="inherit" w:eastAsia="Times New Roman" w:hAnsi="inherit" w:cs="Helvetica"/>
          <w:noProof/>
          <w:color w:val="CC9900"/>
          <w:sz w:val="21"/>
          <w:szCs w:val="21"/>
          <w:bdr w:val="none" w:sz="0" w:space="0" w:color="auto" w:frame="1"/>
        </w:rPr>
        <w:drawing>
          <wp:inline distT="0" distB="0" distL="0" distR="0" wp14:anchorId="08C24CBF" wp14:editId="2106FF59">
            <wp:extent cx="5562600" cy="3708400"/>
            <wp:effectExtent l="0" t="0" r="0" b="6350"/>
            <wp:docPr id="1" name="Picture 1" descr="gan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z">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3708400"/>
                    </a:xfrm>
                    <a:prstGeom prst="rect">
                      <a:avLst/>
                    </a:prstGeom>
                    <a:noFill/>
                    <a:ln>
                      <a:noFill/>
                    </a:ln>
                  </pic:spPr>
                </pic:pic>
              </a:graphicData>
            </a:graphic>
          </wp:inline>
        </w:drawing>
      </w:r>
    </w:p>
    <w:p w14:paraId="4BA574CE" w14:textId="2B18500F" w:rsidR="009B6484" w:rsidRPr="00B44246" w:rsidRDefault="009B6484" w:rsidP="00890D6A"/>
    <w:sectPr w:rsidR="009B6484"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2"/>
  </w:num>
  <w:num w:numId="5">
    <w:abstractNumId w:val="8"/>
  </w:num>
  <w:num w:numId="6">
    <w:abstractNumId w:val="6"/>
  </w:num>
  <w:num w:numId="7">
    <w:abstractNumId w:val="0"/>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890D6A"/>
    <w:rsid w:val="009239BC"/>
    <w:rsid w:val="00935772"/>
    <w:rsid w:val="009B6484"/>
    <w:rsid w:val="00B21C02"/>
    <w:rsid w:val="00B44246"/>
    <w:rsid w:val="00B478B3"/>
    <w:rsid w:val="00BB0036"/>
    <w:rsid w:val="00DD02E3"/>
    <w:rsid w:val="00E14B12"/>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295839453">
      <w:bodyDiv w:val="1"/>
      <w:marLeft w:val="0"/>
      <w:marRight w:val="0"/>
      <w:marTop w:val="0"/>
      <w:marBottom w:val="0"/>
      <w:divBdr>
        <w:top w:val="none" w:sz="0" w:space="0" w:color="auto"/>
        <w:left w:val="none" w:sz="0" w:space="0" w:color="auto"/>
        <w:bottom w:val="none" w:sz="0" w:space="0" w:color="auto"/>
        <w:right w:val="none" w:sz="0" w:space="0" w:color="auto"/>
      </w:divBdr>
      <w:divsChild>
        <w:div w:id="175311583">
          <w:marLeft w:val="0"/>
          <w:marRight w:val="0"/>
          <w:marTop w:val="0"/>
          <w:marBottom w:val="0"/>
          <w:divBdr>
            <w:top w:val="none" w:sz="0" w:space="0" w:color="auto"/>
            <w:left w:val="none" w:sz="0" w:space="0" w:color="auto"/>
            <w:bottom w:val="none" w:sz="0" w:space="0" w:color="auto"/>
            <w:right w:val="none" w:sz="0" w:space="0" w:color="auto"/>
          </w:divBdr>
          <w:divsChild>
            <w:div w:id="13434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014761">
      <w:bodyDiv w:val="1"/>
      <w:marLeft w:val="0"/>
      <w:marRight w:val="0"/>
      <w:marTop w:val="0"/>
      <w:marBottom w:val="0"/>
      <w:divBdr>
        <w:top w:val="none" w:sz="0" w:space="0" w:color="auto"/>
        <w:left w:val="none" w:sz="0" w:space="0" w:color="auto"/>
        <w:bottom w:val="none" w:sz="0" w:space="0" w:color="auto"/>
        <w:right w:val="none" w:sz="0" w:space="0" w:color="auto"/>
      </w:divBdr>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664823272">
      <w:bodyDiv w:val="1"/>
      <w:marLeft w:val="0"/>
      <w:marRight w:val="0"/>
      <w:marTop w:val="0"/>
      <w:marBottom w:val="0"/>
      <w:divBdr>
        <w:top w:val="none" w:sz="0" w:space="0" w:color="auto"/>
        <w:left w:val="none" w:sz="0" w:space="0" w:color="auto"/>
        <w:bottom w:val="none" w:sz="0" w:space="0" w:color="auto"/>
        <w:right w:val="none" w:sz="0" w:space="0" w:color="auto"/>
      </w:divBdr>
    </w:div>
    <w:div w:id="708143670">
      <w:bodyDiv w:val="1"/>
      <w:marLeft w:val="0"/>
      <w:marRight w:val="0"/>
      <w:marTop w:val="0"/>
      <w:marBottom w:val="0"/>
      <w:divBdr>
        <w:top w:val="none" w:sz="0" w:space="0" w:color="auto"/>
        <w:left w:val="none" w:sz="0" w:space="0" w:color="auto"/>
        <w:bottom w:val="none" w:sz="0" w:space="0" w:color="auto"/>
        <w:right w:val="none" w:sz="0" w:space="0" w:color="auto"/>
      </w:divBdr>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494103526">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899851711">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M6WUoel7xk?list=UUawNWlihdgaycQpO3zi-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chive.org/web/20140802094624/http:/youtu.be/SM6WUoel7x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40802094624/http:/youtu.be/xjkwIMRZI8o" TargetMode="External"/><Relationship Id="rId11" Type="http://schemas.openxmlformats.org/officeDocument/2006/relationships/image" Target="media/image1.jpeg"/><Relationship Id="rId5" Type="http://schemas.openxmlformats.org/officeDocument/2006/relationships/hyperlink" Target="http://web.archive.org/web/20140802094624/http://www.idfblog.com/blog/2014/07/17/idf-begins-ground-operation-gaza/" TargetMode="External"/><Relationship Id="rId10" Type="http://schemas.openxmlformats.org/officeDocument/2006/relationships/hyperlink" Target="http://web.archive.org/web/20140802094624/http:/www.idfblog.com/wp-content/uploads/2014/07/gantz.jpg" TargetMode="External"/><Relationship Id="rId4" Type="http://schemas.openxmlformats.org/officeDocument/2006/relationships/webSettings" Target="webSettings.xml"/><Relationship Id="rId9" Type="http://schemas.openxmlformats.org/officeDocument/2006/relationships/hyperlink" Target="http://web.archive.org/web/20140802094624/https:/www.youtube.com/watch?v=E4-WlTG20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2020-06-10T19:08:00Z</dcterms:created>
  <dcterms:modified xsi:type="dcterms:W3CDTF">2020-06-10T19:08:00Z</dcterms:modified>
</cp:coreProperties>
</file>