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CE6E"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Demand Accountability for U.S. Taxpayer Dollars: COSPONSOR THE UNRWA HUMANITARIAN ACCOUNTABILITY ACT (H.R. 5065)</w:t>
      </w:r>
    </w:p>
    <w:p w14:paraId="1C2D1DCA"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From: The Committee on Foreign Affairs - Minority Staff</w:t>
      </w:r>
    </w:p>
    <w:p w14:paraId="09DCA155"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Sent By: Alan.Goldsmith@mail.house.gov</w:t>
      </w:r>
    </w:p>
    <w:p w14:paraId="7025F046"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Bill: H.R. 5065</w:t>
      </w:r>
    </w:p>
    <w:p w14:paraId="7A7FA8AF"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Date: 4/20/2010</w:t>
      </w:r>
    </w:p>
    <w:p w14:paraId="0E773A23"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How the UN Agency for Palestinian Refugees Spends U.S. Aid:</w:t>
      </w:r>
      <w:r>
        <w:rPr>
          <w:rFonts w:ascii="Times New Roman" w:hAnsi="Times New Roman" w:cs="Times New Roman"/>
        </w:rPr>
        <w:t xml:space="preserve"> </w:t>
      </w:r>
      <w:r w:rsidRPr="00D4224B">
        <w:rPr>
          <w:rFonts w:ascii="Times New Roman" w:hAnsi="Times New Roman" w:cs="Times New Roman"/>
        </w:rPr>
        <w:t>Hiring Violent Extremists, Condemning Israel, Favoring Hamas</w:t>
      </w:r>
    </w:p>
    <w:p w14:paraId="0EFE0E3C"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4374CC25"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DEMAND ACCOUNTABILITY FOR U.S. TAXPAYER DOLLARS:</w:t>
      </w:r>
    </w:p>
    <w:p w14:paraId="72C871B1"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COSPONSOR THE UNRWA HUMANITARIAN ACCOUNTABILITY ACT (H.R. 5065) </w:t>
      </w:r>
    </w:p>
    <w:p w14:paraId="0EBE93BB" w14:textId="77777777" w:rsidR="00D4224B" w:rsidRPr="00D4224B" w:rsidRDefault="00D4224B" w:rsidP="00D4224B">
      <w:pPr>
        <w:spacing w:after="0"/>
        <w:rPr>
          <w:rFonts w:ascii="Times New Roman" w:hAnsi="Times New Roman" w:cs="Times New Roman"/>
        </w:rPr>
      </w:pPr>
    </w:p>
    <w:p w14:paraId="40362D4C"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Dear Colleague:</w:t>
      </w:r>
    </w:p>
    <w:p w14:paraId="79749792"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08E7A983"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From its creation, the UN Relief and Works Agency (UNRWA), charged with providing humanitarian aid to Palestinian refugees, has taken over $3.6 billion from the U.S., its largest donor.</w:t>
      </w:r>
    </w:p>
    <w:p w14:paraId="3A5EC89A"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614296C2"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In return, UNRWA disregards U.S. law by refusing to screen its staff and aid recipients through U.S. watch lists for ties to violent extremist groups like Hamas. As UNRWA’s former general counsel wrote, “UNRWA makes no attempt to weed out individuals who support extremist positions.”</w:t>
      </w:r>
    </w:p>
    <w:p w14:paraId="529E7002"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233BED45"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Indeed, a number of UNRWA personnel have been discovered to be affiliated with Foreign Terrorist Organizations, including </w:t>
      </w:r>
      <w:bookmarkStart w:id="0" w:name="_GoBack"/>
      <w:proofErr w:type="spellStart"/>
      <w:r w:rsidRPr="00D4224B">
        <w:rPr>
          <w:rFonts w:ascii="Times New Roman" w:hAnsi="Times New Roman" w:cs="Times New Roman"/>
        </w:rPr>
        <w:t>Humam</w:t>
      </w:r>
      <w:bookmarkEnd w:id="0"/>
      <w:proofErr w:type="spellEnd"/>
      <w:r w:rsidRPr="00D4224B">
        <w:rPr>
          <w:rFonts w:ascii="Times New Roman" w:hAnsi="Times New Roman" w:cs="Times New Roman"/>
        </w:rPr>
        <w:t xml:space="preserve"> al-</w:t>
      </w:r>
      <w:proofErr w:type="spellStart"/>
      <w:r w:rsidRPr="00D4224B">
        <w:rPr>
          <w:rFonts w:ascii="Times New Roman" w:hAnsi="Times New Roman" w:cs="Times New Roman"/>
        </w:rPr>
        <w:t>Balawi</w:t>
      </w:r>
      <w:proofErr w:type="spellEnd"/>
      <w:r w:rsidRPr="00D4224B">
        <w:rPr>
          <w:rFonts w:ascii="Times New Roman" w:hAnsi="Times New Roman" w:cs="Times New Roman"/>
        </w:rPr>
        <w:t>, who reportedly carried out a suicide bombing that killed seven Americans and one Jordanian in Afghanistan on December 30, 2009.</w:t>
      </w:r>
    </w:p>
    <w:p w14:paraId="4D0A4329"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1DBF6698"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Further, UNRWA officials have continued to compromise that agency’s strictly humanitarian mandate by engaging in agitation, propaganda, and advocacy on behalf of the Palestinians, displaying public, blatant bias against Israel and in support of Hamas.  </w:t>
      </w:r>
    </w:p>
    <w:p w14:paraId="52CFA1DF"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0281BAE3"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UNRWA has repeatedly castigated Israel for her actions to defend innocent civilians from rocket and mortar attacks from violent extremist groups in Gaza, and former UNRWA commissioner-general Karen </w:t>
      </w:r>
      <w:proofErr w:type="spellStart"/>
      <w:r w:rsidRPr="00D4224B">
        <w:rPr>
          <w:rFonts w:ascii="Times New Roman" w:hAnsi="Times New Roman" w:cs="Times New Roman"/>
        </w:rPr>
        <w:t>AbuZayd</w:t>
      </w:r>
      <w:proofErr w:type="spellEnd"/>
      <w:r w:rsidRPr="00D4224B">
        <w:rPr>
          <w:rFonts w:ascii="Times New Roman" w:hAnsi="Times New Roman" w:cs="Times New Roman"/>
        </w:rPr>
        <w:t xml:space="preserve"> blamed Israel, not Hamas, for the winter 2009 conflict in Gaza.  UNRWA has also urged foreign governments to deal directly with Hamas.</w:t>
      </w:r>
    </w:p>
    <w:p w14:paraId="45EB45E5"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6DE53B35"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Making matters worse, UNRWA continues to bank with Arab Bank and Commercial Bank of Syria, which the U.S. deems or believes complicit in money laundering and Terror Financing.</w:t>
      </w:r>
    </w:p>
    <w:p w14:paraId="0E1D4902"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148682CF"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Nonetheless, the Administration has chosen to contribute another $95 million to UNRWA in 2010 to date.  Further assistance to UNRWA contravenes existing law, undermines U.S. interests, rewards UNRWA’s intransigent and unacceptable behavior, and misuses taxpayer dollars.</w:t>
      </w:r>
    </w:p>
    <w:p w14:paraId="0754F1B4"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60C94A33"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Therefore, I have introduced the UNRWA Humanitarian Accountability Act (H.R. 5065), which demands accountability for U.S. taxpayer dollars by conditioning assistance to UNRWA on concrete actions by UNRWA to cease its unacceptable behavior and uphold its strictly humanitarian mandate.</w:t>
      </w:r>
    </w:p>
    <w:p w14:paraId="25306F21"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lastRenderedPageBreak/>
        <w:t xml:space="preserve"> </w:t>
      </w:r>
    </w:p>
    <w:p w14:paraId="4E240E58" w14:textId="77777777" w:rsidR="00D4224B" w:rsidRPr="00D4224B" w:rsidRDefault="00D4224B" w:rsidP="00D4224B">
      <w:pPr>
        <w:spacing w:after="0"/>
        <w:rPr>
          <w:rFonts w:ascii="Times New Roman" w:hAnsi="Times New Roman" w:cs="Times New Roman"/>
        </w:rPr>
      </w:pPr>
      <w:proofErr w:type="gramStart"/>
      <w:r w:rsidRPr="00D4224B">
        <w:rPr>
          <w:rFonts w:ascii="Times New Roman" w:hAnsi="Times New Roman" w:cs="Times New Roman"/>
        </w:rPr>
        <w:t>To cosponsor or for more information, please contact Alan Goldsmith at X68467.</w:t>
      </w:r>
      <w:proofErr w:type="gramEnd"/>
    </w:p>
    <w:p w14:paraId="58471923"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3A9C4562"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Sincerely,</w:t>
      </w:r>
    </w:p>
    <w:p w14:paraId="181E8923"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667FB098"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w:t>
      </w:r>
    </w:p>
    <w:p w14:paraId="4BA6AFDA"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ILEANA ROS-LEHTINEN</w:t>
      </w:r>
    </w:p>
    <w:p w14:paraId="54B528F8"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Ranking Member</w:t>
      </w:r>
    </w:p>
    <w:p w14:paraId="44F185B7" w14:textId="77777777" w:rsidR="00D4224B" w:rsidRPr="00D4224B" w:rsidRDefault="00D4224B" w:rsidP="00D4224B">
      <w:pPr>
        <w:spacing w:after="0"/>
        <w:rPr>
          <w:rFonts w:ascii="Times New Roman" w:hAnsi="Times New Roman" w:cs="Times New Roman"/>
        </w:rPr>
      </w:pPr>
      <w:r w:rsidRPr="00D4224B">
        <w:rPr>
          <w:rFonts w:ascii="Times New Roman" w:hAnsi="Times New Roman" w:cs="Times New Roman"/>
        </w:rPr>
        <w:t xml:space="preserve">                                                House Committee on Foreign Affairs</w:t>
      </w:r>
    </w:p>
    <w:p w14:paraId="00A38C3C" w14:textId="77777777" w:rsidR="007A7C52" w:rsidRPr="00D4224B" w:rsidRDefault="007A7C52">
      <w:pPr>
        <w:rPr>
          <w:rFonts w:ascii="Times New Roman" w:hAnsi="Times New Roman" w:cs="Times New Roman"/>
        </w:rPr>
      </w:pPr>
    </w:p>
    <w:sectPr w:rsidR="007A7C52" w:rsidRPr="00D42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4B"/>
    <w:rsid w:val="007A7C52"/>
    <w:rsid w:val="009003B7"/>
    <w:rsid w:val="00D4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2010-04-21T04:00:00Z</dcterms:created>
  <dcterms:modified xsi:type="dcterms:W3CDTF">2010-04-21T04:15:00Z</dcterms:modified>
</cp:coreProperties>
</file>