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BCB5F" w14:textId="77777777" w:rsidR="00AE36A5" w:rsidRPr="00AE36A5" w:rsidRDefault="00AE36A5" w:rsidP="00AE36A5">
      <w:pPr>
        <w:spacing w:before="100" w:beforeAutospacing="1" w:after="100" w:afterAutospacing="1" w:line="240" w:lineRule="auto"/>
        <w:rPr>
          <w:rFonts w:ascii="Times New Roman" w:eastAsia="Times New Roman" w:hAnsi="Times New Roman" w:cs="Times New Roman"/>
          <w:sz w:val="24"/>
          <w:szCs w:val="24"/>
        </w:rPr>
      </w:pPr>
      <w:r w:rsidRPr="00AE36A5">
        <w:rPr>
          <w:rFonts w:ascii="Times New Roman" w:eastAsia="Times New Roman" w:hAnsi="Times New Roman" w:cs="Times New Roman"/>
          <w:bCs/>
          <w:sz w:val="24"/>
          <w:szCs w:val="24"/>
        </w:rPr>
        <w:t>SAVING PALESTINE’S CHILDREN UNDER THE ARMS TRADE TREATY</w:t>
      </w:r>
    </w:p>
    <w:p w14:paraId="5B45B940" w14:textId="77777777" w:rsidR="00AE36A5" w:rsidRPr="00AE36A5" w:rsidRDefault="00AE36A5" w:rsidP="00AE36A5">
      <w:pPr>
        <w:spacing w:after="0" w:line="240" w:lineRule="auto"/>
        <w:rPr>
          <w:rFonts w:ascii="Times New Roman" w:eastAsia="Times New Roman" w:hAnsi="Times New Roman" w:cs="Times New Roman"/>
          <w:sz w:val="24"/>
          <w:szCs w:val="24"/>
        </w:rPr>
      </w:pPr>
      <w:bookmarkStart w:id="0" w:name="_GoBack"/>
      <w:r w:rsidRPr="00AE36A5">
        <w:rPr>
          <w:rFonts w:ascii="Times New Roman" w:eastAsia="Times New Roman" w:hAnsi="Times New Roman" w:cs="Times New Roman"/>
          <w:sz w:val="24"/>
          <w:szCs w:val="24"/>
        </w:rPr>
        <w:t>April 2015</w:t>
      </w:r>
    </w:p>
    <w:p w14:paraId="1CE0BFDE" w14:textId="77777777" w:rsidR="00AE36A5" w:rsidRPr="00AE36A5" w:rsidRDefault="00AE36A5" w:rsidP="00AE36A5">
      <w:pPr>
        <w:spacing w:after="0" w:line="240" w:lineRule="auto"/>
        <w:rPr>
          <w:rFonts w:ascii="Times New Roman" w:eastAsia="Times New Roman" w:hAnsi="Times New Roman" w:cs="Times New Roman"/>
          <w:bCs/>
          <w:sz w:val="24"/>
          <w:szCs w:val="24"/>
        </w:rPr>
      </w:pPr>
      <w:r w:rsidRPr="00AE36A5">
        <w:rPr>
          <w:rFonts w:ascii="Times New Roman" w:eastAsia="Times New Roman" w:hAnsi="Times New Roman" w:cs="Times New Roman"/>
          <w:sz w:val="24"/>
          <w:szCs w:val="24"/>
        </w:rPr>
        <w:t xml:space="preserve">By </w:t>
      </w:r>
      <w:proofErr w:type="spellStart"/>
      <w:r w:rsidRPr="00AE36A5">
        <w:rPr>
          <w:rFonts w:ascii="Times New Roman" w:eastAsia="Times New Roman" w:hAnsi="Times New Roman" w:cs="Times New Roman"/>
          <w:bCs/>
          <w:sz w:val="24"/>
          <w:szCs w:val="24"/>
        </w:rPr>
        <w:t>Vacy</w:t>
      </w:r>
      <w:proofErr w:type="spellEnd"/>
      <w:r w:rsidRPr="00AE36A5">
        <w:rPr>
          <w:rFonts w:ascii="Times New Roman" w:eastAsia="Times New Roman" w:hAnsi="Times New Roman" w:cs="Times New Roman"/>
          <w:bCs/>
          <w:sz w:val="24"/>
          <w:szCs w:val="24"/>
        </w:rPr>
        <w:t xml:space="preserve"> </w:t>
      </w:r>
      <w:proofErr w:type="spellStart"/>
      <w:r w:rsidRPr="00AE36A5">
        <w:rPr>
          <w:rFonts w:ascii="Times New Roman" w:eastAsia="Times New Roman" w:hAnsi="Times New Roman" w:cs="Times New Roman"/>
          <w:bCs/>
          <w:sz w:val="24"/>
          <w:szCs w:val="24"/>
        </w:rPr>
        <w:t>Vlazna</w:t>
      </w:r>
      <w:proofErr w:type="spellEnd"/>
    </w:p>
    <w:p w14:paraId="752D6589" w14:textId="77777777" w:rsidR="00AE36A5" w:rsidRPr="00AE36A5" w:rsidRDefault="00AE36A5" w:rsidP="00AE36A5">
      <w:pPr>
        <w:spacing w:after="0" w:line="240" w:lineRule="auto"/>
        <w:rPr>
          <w:rFonts w:ascii="Times New Roman" w:eastAsia="Times New Roman" w:hAnsi="Times New Roman" w:cs="Times New Roman"/>
          <w:bCs/>
          <w:sz w:val="24"/>
          <w:szCs w:val="24"/>
        </w:rPr>
      </w:pPr>
      <w:r w:rsidRPr="00AE36A5">
        <w:rPr>
          <w:rFonts w:ascii="Times New Roman" w:eastAsia="Times New Roman" w:hAnsi="Times New Roman" w:cs="Times New Roman"/>
          <w:bCs/>
          <w:sz w:val="24"/>
          <w:szCs w:val="24"/>
        </w:rPr>
        <w:t>Third World Network</w:t>
      </w:r>
    </w:p>
    <w:p w14:paraId="699D3A51" w14:textId="77777777" w:rsidR="00AE36A5" w:rsidRPr="00AE36A5" w:rsidRDefault="00AE36A5" w:rsidP="00AE36A5">
      <w:pPr>
        <w:spacing w:after="0" w:line="240" w:lineRule="auto"/>
        <w:rPr>
          <w:rFonts w:ascii="Times New Roman" w:eastAsia="Times New Roman" w:hAnsi="Times New Roman" w:cs="Times New Roman"/>
          <w:sz w:val="24"/>
          <w:szCs w:val="24"/>
        </w:rPr>
      </w:pPr>
      <w:hyperlink r:id="rId4" w:history="1">
        <w:r w:rsidRPr="00AE36A5">
          <w:rPr>
            <w:rStyle w:val="Hyperlink"/>
            <w:rFonts w:ascii="Times New Roman" w:eastAsia="Times New Roman" w:hAnsi="Times New Roman" w:cs="Times New Roman"/>
            <w:color w:val="auto"/>
            <w:sz w:val="24"/>
            <w:szCs w:val="24"/>
          </w:rPr>
          <w:t>http://www.twn.my/twnf/2015/4226.htm</w:t>
        </w:r>
      </w:hyperlink>
    </w:p>
    <w:bookmarkEnd w:id="0"/>
    <w:p w14:paraId="4FD337E0" w14:textId="77777777" w:rsidR="00AE36A5" w:rsidRPr="00AE36A5" w:rsidRDefault="00AE36A5" w:rsidP="00AE36A5">
      <w:pPr>
        <w:spacing w:before="100" w:beforeAutospacing="1" w:after="100" w:afterAutospacing="1" w:line="240" w:lineRule="auto"/>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The treaty, when enforced, will provide the much needed protection to innocent lives from arms that are used for war crimes and genocide.</w:t>
      </w:r>
    </w:p>
    <w:p w14:paraId="75136F47" w14:textId="77777777" w:rsidR="00AE36A5" w:rsidRPr="00AE36A5" w:rsidRDefault="00AE36A5" w:rsidP="00AE36A5">
      <w:pPr>
        <w:spacing w:before="100" w:beforeAutospacing="1" w:after="100" w:afterAutospacing="1" w:line="240" w:lineRule="auto"/>
        <w:rPr>
          <w:rFonts w:ascii="Times New Roman" w:eastAsia="Times New Roman" w:hAnsi="Times New Roman" w:cs="Times New Roman"/>
          <w:sz w:val="24"/>
          <w:szCs w:val="24"/>
        </w:rPr>
      </w:pPr>
      <w:r w:rsidRPr="00AE36A5">
        <w:rPr>
          <w:rFonts w:ascii="Times New Roman" w:eastAsia="Times New Roman" w:hAnsi="Times New Roman" w:cs="Times New Roman"/>
          <w:bCs/>
          <w:sz w:val="24"/>
          <w:szCs w:val="24"/>
        </w:rPr>
        <w:t>            D</w:t>
      </w:r>
      <w:r w:rsidRPr="00AE36A5">
        <w:rPr>
          <w:rFonts w:ascii="Times New Roman" w:eastAsia="Times New Roman" w:hAnsi="Times New Roman" w:cs="Times New Roman"/>
          <w:sz w:val="24"/>
          <w:szCs w:val="24"/>
        </w:rPr>
        <w:t xml:space="preserve">efense for Children International Palestine (DCIP) released this month a comprehensive and heartbreaking report, </w:t>
      </w:r>
      <w:hyperlink r:id="rId5" w:history="1">
        <w:r w:rsidRPr="00AE36A5">
          <w:rPr>
            <w:rFonts w:ascii="Times New Roman" w:eastAsia="Times New Roman" w:hAnsi="Times New Roman" w:cs="Times New Roman"/>
            <w:bCs/>
            <w:sz w:val="24"/>
            <w:szCs w:val="24"/>
            <w:u w:val="single"/>
          </w:rPr>
          <w:t>OPERATION PROTECTIVE EDGE: A WAR WAGED ON GAZA’S CHILDREN</w:t>
        </w:r>
      </w:hyperlink>
      <w:r w:rsidRPr="00AE36A5">
        <w:rPr>
          <w:rFonts w:ascii="Times New Roman" w:eastAsia="Times New Roman" w:hAnsi="Times New Roman" w:cs="Times New Roman"/>
          <w:sz w:val="24"/>
          <w:szCs w:val="24"/>
        </w:rPr>
        <w:t xml:space="preserve"> detailing, that places that should have provided children with shelter and safety were not immune from attacks by Israeli forces. </w:t>
      </w:r>
    </w:p>
    <w:p w14:paraId="05A0EE02"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Missiles fired from Israeli drones and warplanes, artillery shelling, and shrapnel scattered by explosions killed children in their homes, on the street as they fled from attacks with their families, and as they sought shelter from the bombardment in schools. (DCIP)</w:t>
      </w:r>
    </w:p>
    <w:p w14:paraId="09D775E8"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The lives of Palestine’s children should be better protected since 24 December 2014, when the Arms Trade Treaty (ATT) became binding in international law requiring states to end the transfer of arms that would be used in war crimes and genocide:</w:t>
      </w:r>
    </w:p>
    <w:p w14:paraId="29D2FB15"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Article 6: 3. A State Party shall not authorize any transfer of conventional arms covered under Article 2 (1) or of items covered under Article 3 or Article 4, if it has knowledge at the time of authorization that the arms or items would be used in the commission of genocide, crimes against humanity, grave breaches of the Geneva Conventions of 1949, attacks directed against civilian objects or civilians protected as such, or other war crimes as defined by international agreements to which it is a Party.</w:t>
      </w:r>
    </w:p>
    <w:p w14:paraId="1DF71824"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The ATT has been </w:t>
      </w:r>
      <w:hyperlink r:id="rId6" w:history="1">
        <w:r w:rsidRPr="00AE36A5">
          <w:rPr>
            <w:rFonts w:ascii="Times New Roman" w:eastAsia="Times New Roman" w:hAnsi="Times New Roman" w:cs="Times New Roman"/>
            <w:bCs/>
            <w:sz w:val="24"/>
            <w:szCs w:val="24"/>
            <w:u w:val="single"/>
          </w:rPr>
          <w:t>ratified</w:t>
        </w:r>
      </w:hyperlink>
      <w:r w:rsidRPr="00AE36A5">
        <w:rPr>
          <w:rFonts w:ascii="Times New Roman" w:eastAsia="Times New Roman" w:hAnsi="Times New Roman" w:cs="Times New Roman"/>
          <w:sz w:val="24"/>
          <w:szCs w:val="24"/>
        </w:rPr>
        <w:t> by 66 states and 64 have signed but not ratified including the USA and Israel. Notwithstanding, Israel is a prime target for ATT sanctions. Silencing Israel’s jibber-jabber of ‘</w:t>
      </w:r>
      <w:proofErr w:type="spellStart"/>
      <w:r w:rsidRPr="00AE36A5">
        <w:rPr>
          <w:rFonts w:ascii="Times New Roman" w:eastAsia="Times New Roman" w:hAnsi="Times New Roman" w:cs="Times New Roman"/>
          <w:sz w:val="24"/>
          <w:szCs w:val="24"/>
        </w:rPr>
        <w:t>self defense</w:t>
      </w:r>
      <w:proofErr w:type="spellEnd"/>
      <w:r w:rsidRPr="00AE36A5">
        <w:rPr>
          <w:rFonts w:ascii="Times New Roman" w:eastAsia="Times New Roman" w:hAnsi="Times New Roman" w:cs="Times New Roman"/>
          <w:sz w:val="24"/>
          <w:szCs w:val="24"/>
        </w:rPr>
        <w:t>, the documentary, </w:t>
      </w:r>
      <w:hyperlink r:id="rId7" w:history="1">
        <w:r w:rsidRPr="00AE36A5">
          <w:rPr>
            <w:rFonts w:ascii="Times New Roman" w:eastAsia="Times New Roman" w:hAnsi="Times New Roman" w:cs="Times New Roman"/>
            <w:bCs/>
            <w:sz w:val="24"/>
            <w:szCs w:val="24"/>
            <w:u w:val="single"/>
          </w:rPr>
          <w:t>The Lab</w:t>
        </w:r>
      </w:hyperlink>
      <w:r w:rsidRPr="00AE36A5">
        <w:rPr>
          <w:rFonts w:ascii="Times New Roman" w:eastAsia="Times New Roman" w:hAnsi="Times New Roman" w:cs="Times New Roman"/>
          <w:sz w:val="24"/>
          <w:szCs w:val="24"/>
        </w:rPr>
        <w:t xml:space="preserve"> by Israeli </w:t>
      </w:r>
      <w:proofErr w:type="spellStart"/>
      <w:r w:rsidRPr="00AE36A5">
        <w:rPr>
          <w:rFonts w:ascii="Times New Roman" w:eastAsia="Times New Roman" w:hAnsi="Times New Roman" w:cs="Times New Roman"/>
          <w:sz w:val="24"/>
          <w:szCs w:val="24"/>
        </w:rPr>
        <w:t>Yotam</w:t>
      </w:r>
      <w:proofErr w:type="spellEnd"/>
      <w:r w:rsidRPr="00AE36A5">
        <w:rPr>
          <w:rFonts w:ascii="Times New Roman" w:eastAsia="Times New Roman" w:hAnsi="Times New Roman" w:cs="Times New Roman"/>
          <w:sz w:val="24"/>
          <w:szCs w:val="24"/>
        </w:rPr>
        <w:t xml:space="preserve"> Feldman, reveals that 1.6 million Gazans are locked in an Israeli military laboratory where weaponry is battle-tested. Billions of international dollars from western defense departments, fuel the demand and validate Israeli atrocities;</w:t>
      </w:r>
    </w:p>
    <w:p w14:paraId="2B65E9CE"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xml:space="preserve">“A key player in the military industries told me that the operational testing in Gaza of </w:t>
      </w:r>
      <w:proofErr w:type="spellStart"/>
      <w:r w:rsidRPr="00AE36A5">
        <w:rPr>
          <w:rFonts w:ascii="Times New Roman" w:eastAsia="Times New Roman" w:hAnsi="Times New Roman" w:cs="Times New Roman"/>
          <w:sz w:val="24"/>
          <w:szCs w:val="24"/>
        </w:rPr>
        <w:t>Elbit’s</w:t>
      </w:r>
      <w:proofErr w:type="spellEnd"/>
      <w:r w:rsidRPr="00AE36A5">
        <w:rPr>
          <w:rFonts w:ascii="Times New Roman" w:eastAsia="Times New Roman" w:hAnsi="Times New Roman" w:cs="Times New Roman"/>
          <w:sz w:val="24"/>
          <w:szCs w:val="24"/>
        </w:rPr>
        <w:t xml:space="preserve"> BMS (Battle Management System – a special internet-like system for ground forces), a huge project worth $1 billion, has allowed </w:t>
      </w:r>
      <w:proofErr w:type="spellStart"/>
      <w:r w:rsidRPr="00AE36A5">
        <w:rPr>
          <w:rFonts w:ascii="Times New Roman" w:eastAsia="Times New Roman" w:hAnsi="Times New Roman" w:cs="Times New Roman"/>
          <w:sz w:val="24"/>
          <w:szCs w:val="24"/>
        </w:rPr>
        <w:t>Elbit</w:t>
      </w:r>
      <w:proofErr w:type="spellEnd"/>
      <w:r w:rsidRPr="00AE36A5">
        <w:rPr>
          <w:rFonts w:ascii="Times New Roman" w:eastAsia="Times New Roman" w:hAnsi="Times New Roman" w:cs="Times New Roman"/>
          <w:sz w:val="24"/>
          <w:szCs w:val="24"/>
        </w:rPr>
        <w:t xml:space="preserve"> to raise its price in a deal signed a year later with Australia. The same goes for Rafael. The company stated openly that it would capitalize on the escalation that preceded operation Pillar of </w:t>
      </w:r>
      <w:proofErr w:type="spellStart"/>
      <w:r w:rsidRPr="00AE36A5">
        <w:rPr>
          <w:rFonts w:ascii="Times New Roman" w:eastAsia="Times New Roman" w:hAnsi="Times New Roman" w:cs="Times New Roman"/>
          <w:sz w:val="24"/>
          <w:szCs w:val="24"/>
        </w:rPr>
        <w:t>Defense</w:t>
      </w:r>
      <w:proofErr w:type="gramStart"/>
      <w:r w:rsidRPr="00AE36A5">
        <w:rPr>
          <w:rFonts w:ascii="Times New Roman" w:eastAsia="Times New Roman" w:hAnsi="Times New Roman" w:cs="Times New Roman"/>
          <w:sz w:val="24"/>
          <w:szCs w:val="24"/>
        </w:rPr>
        <w:t>..</w:t>
      </w:r>
      <w:proofErr w:type="gramEnd"/>
      <w:r w:rsidRPr="00AE36A5">
        <w:rPr>
          <w:rFonts w:ascii="Times New Roman" w:eastAsia="Times New Roman" w:hAnsi="Times New Roman" w:cs="Times New Roman"/>
          <w:sz w:val="24"/>
          <w:szCs w:val="24"/>
        </w:rPr>
        <w:t>A</w:t>
      </w:r>
      <w:proofErr w:type="spellEnd"/>
      <w:r w:rsidRPr="00AE36A5">
        <w:rPr>
          <w:rFonts w:ascii="Times New Roman" w:eastAsia="Times New Roman" w:hAnsi="Times New Roman" w:cs="Times New Roman"/>
          <w:sz w:val="24"/>
          <w:szCs w:val="24"/>
        </w:rPr>
        <w:t xml:space="preserve"> salesman for the IAI (Israel Aerospace Industries) told me that assassinations and operations in Gaza bring about an increase of tens of percentage points in company sales”. </w:t>
      </w:r>
      <w:proofErr w:type="spellStart"/>
      <w:r w:rsidRPr="00AE36A5">
        <w:rPr>
          <w:rFonts w:ascii="Times New Roman" w:eastAsia="Times New Roman" w:hAnsi="Times New Roman" w:cs="Times New Roman"/>
          <w:sz w:val="24"/>
          <w:szCs w:val="24"/>
        </w:rPr>
        <w:fldChar w:fldCharType="begin"/>
      </w:r>
      <w:r w:rsidRPr="00AE36A5">
        <w:rPr>
          <w:rFonts w:ascii="Times New Roman" w:eastAsia="Times New Roman" w:hAnsi="Times New Roman" w:cs="Times New Roman"/>
          <w:sz w:val="24"/>
          <w:szCs w:val="24"/>
        </w:rPr>
        <w:instrText xml:space="preserve"> HYPERLINK "http://972mag.com/wars-on-gaza-have-become-part-of-israels-system-of-governance-an-interview-with-filmmaker-yotam-feldman/71957/" </w:instrText>
      </w:r>
      <w:r w:rsidRPr="00AE36A5">
        <w:rPr>
          <w:rFonts w:ascii="Times New Roman" w:eastAsia="Times New Roman" w:hAnsi="Times New Roman" w:cs="Times New Roman"/>
          <w:sz w:val="24"/>
          <w:szCs w:val="24"/>
        </w:rPr>
        <w:fldChar w:fldCharType="separate"/>
      </w:r>
      <w:r w:rsidRPr="00AE36A5">
        <w:rPr>
          <w:rFonts w:ascii="Times New Roman" w:eastAsia="Times New Roman" w:hAnsi="Times New Roman" w:cs="Times New Roman"/>
          <w:bCs/>
          <w:sz w:val="24"/>
          <w:szCs w:val="24"/>
          <w:u w:val="single"/>
        </w:rPr>
        <w:t>Yotam</w:t>
      </w:r>
      <w:proofErr w:type="spellEnd"/>
      <w:r w:rsidRPr="00AE36A5">
        <w:rPr>
          <w:rFonts w:ascii="Times New Roman" w:eastAsia="Times New Roman" w:hAnsi="Times New Roman" w:cs="Times New Roman"/>
          <w:bCs/>
          <w:sz w:val="24"/>
          <w:szCs w:val="24"/>
          <w:u w:val="single"/>
        </w:rPr>
        <w:t xml:space="preserve"> Feldman</w:t>
      </w:r>
      <w:r w:rsidRPr="00AE36A5">
        <w:rPr>
          <w:rFonts w:ascii="Times New Roman" w:eastAsia="Times New Roman" w:hAnsi="Times New Roman" w:cs="Times New Roman"/>
          <w:sz w:val="24"/>
          <w:szCs w:val="24"/>
        </w:rPr>
        <w:fldChar w:fldCharType="end"/>
      </w:r>
    </w:p>
    <w:p w14:paraId="7FC75DAC"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lastRenderedPageBreak/>
        <w:t>            As a military economy, Israel has a pragmatic interest in maintaining the siege on Gaza and its occupation of Palestine,</w:t>
      </w:r>
    </w:p>
    <w:p w14:paraId="1E618786"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xml:space="preserve">…the Israeli economy is so much dependent on these operations. It's 20% of the exports. </w:t>
      </w:r>
      <w:proofErr w:type="gramStart"/>
      <w:r w:rsidRPr="00AE36A5">
        <w:rPr>
          <w:rFonts w:ascii="Times New Roman" w:eastAsia="Times New Roman" w:hAnsi="Times New Roman" w:cs="Times New Roman"/>
          <w:sz w:val="24"/>
          <w:szCs w:val="24"/>
        </w:rPr>
        <w:t>It's</w:t>
      </w:r>
      <w:proofErr w:type="gramEnd"/>
      <w:r w:rsidRPr="00AE36A5">
        <w:rPr>
          <w:rFonts w:ascii="Times New Roman" w:eastAsia="Times New Roman" w:hAnsi="Times New Roman" w:cs="Times New Roman"/>
          <w:sz w:val="24"/>
          <w:szCs w:val="24"/>
        </w:rPr>
        <w:t xml:space="preserve"> 150,000 families--not people--in Israel actually dependent on this industry. </w:t>
      </w:r>
      <w:hyperlink r:id="rId8" w:history="1">
        <w:r w:rsidRPr="00AE36A5">
          <w:rPr>
            <w:rFonts w:ascii="Times New Roman" w:eastAsia="Times New Roman" w:hAnsi="Times New Roman" w:cs="Times New Roman"/>
            <w:bCs/>
            <w:sz w:val="24"/>
            <w:szCs w:val="24"/>
            <w:u w:val="single"/>
          </w:rPr>
          <w:t>Feldman</w:t>
        </w:r>
      </w:hyperlink>
    </w:p>
    <w:p w14:paraId="1E98D2DC"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xml:space="preserve">            To boost Israeli arms sales, Palestinian families have suffered three onslaughts of ‘systematic genocide’ wars in six years and are condemned to a life that is unnatural and traumatic waiting for the next Israeli weapons testing. Gaza is a cemetery for over a thousand war-slaughtered children, a sealed death camp for 800,000 maimed and </w:t>
      </w:r>
      <w:proofErr w:type="spellStart"/>
      <w:r w:rsidRPr="00AE36A5">
        <w:rPr>
          <w:rFonts w:ascii="Times New Roman" w:eastAsia="Times New Roman" w:hAnsi="Times New Roman" w:cs="Times New Roman"/>
          <w:sz w:val="24"/>
          <w:szCs w:val="24"/>
        </w:rPr>
        <w:t>traumatised</w:t>
      </w:r>
      <w:proofErr w:type="spellEnd"/>
      <w:r w:rsidRPr="00AE36A5">
        <w:rPr>
          <w:rFonts w:ascii="Times New Roman" w:eastAsia="Times New Roman" w:hAnsi="Times New Roman" w:cs="Times New Roman"/>
          <w:sz w:val="24"/>
          <w:szCs w:val="24"/>
        </w:rPr>
        <w:t xml:space="preserve"> surviving children waiting for the next inevitable Israeli bombardment and stark terror.</w:t>
      </w:r>
    </w:p>
    <w:p w14:paraId="67DDF7B8"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xml:space="preserve">            Israel’s war crimes and crimes against humanity must be considered in human suffering such as the tragedy of little Hamza </w:t>
      </w:r>
      <w:proofErr w:type="spellStart"/>
      <w:r w:rsidRPr="00AE36A5">
        <w:rPr>
          <w:rFonts w:ascii="Times New Roman" w:eastAsia="Times New Roman" w:hAnsi="Times New Roman" w:cs="Times New Roman"/>
          <w:sz w:val="24"/>
          <w:szCs w:val="24"/>
        </w:rPr>
        <w:t>Mus'ab</w:t>
      </w:r>
      <w:proofErr w:type="spellEnd"/>
      <w:r w:rsidRPr="00AE36A5">
        <w:rPr>
          <w:rFonts w:ascii="Times New Roman" w:eastAsia="Times New Roman" w:hAnsi="Times New Roman" w:cs="Times New Roman"/>
          <w:sz w:val="24"/>
          <w:szCs w:val="24"/>
        </w:rPr>
        <w:t xml:space="preserve"> </w:t>
      </w:r>
      <w:proofErr w:type="spellStart"/>
      <w:r w:rsidRPr="00AE36A5">
        <w:rPr>
          <w:rFonts w:ascii="Times New Roman" w:eastAsia="Times New Roman" w:hAnsi="Times New Roman" w:cs="Times New Roman"/>
          <w:sz w:val="24"/>
          <w:szCs w:val="24"/>
        </w:rPr>
        <w:t>Almadani</w:t>
      </w:r>
      <w:proofErr w:type="spellEnd"/>
      <w:r w:rsidRPr="00AE36A5">
        <w:rPr>
          <w:rFonts w:ascii="Times New Roman" w:eastAsia="Times New Roman" w:hAnsi="Times New Roman" w:cs="Times New Roman"/>
          <w:sz w:val="24"/>
          <w:szCs w:val="24"/>
        </w:rPr>
        <w:t xml:space="preserve">, 3, of Khan </w:t>
      </w:r>
      <w:proofErr w:type="spellStart"/>
      <w:r w:rsidRPr="00AE36A5">
        <w:rPr>
          <w:rFonts w:ascii="Times New Roman" w:eastAsia="Times New Roman" w:hAnsi="Times New Roman" w:cs="Times New Roman"/>
          <w:sz w:val="24"/>
          <w:szCs w:val="24"/>
        </w:rPr>
        <w:t>Younis</w:t>
      </w:r>
      <w:proofErr w:type="spellEnd"/>
      <w:r w:rsidRPr="00AE36A5">
        <w:rPr>
          <w:rFonts w:ascii="Times New Roman" w:eastAsia="Times New Roman" w:hAnsi="Times New Roman" w:cs="Times New Roman"/>
          <w:sz w:val="24"/>
          <w:szCs w:val="24"/>
        </w:rPr>
        <w:t>, Gaza.</w:t>
      </w:r>
    </w:p>
    <w:p w14:paraId="497537B8"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On 25 July 2014, Israel’s soldiers loaded and fired artillery shells that discharged hundreds of phosphorous-impregnated felt wedges that struck and burrowed through his soft three year old skin. Phosphorous continues burning until the oxygen is cut off and even then, the extreme pain and the horrific tissue damage endures.</w:t>
      </w:r>
    </w:p>
    <w:p w14:paraId="30E75A92"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xml:space="preserve">            The </w:t>
      </w:r>
      <w:proofErr w:type="spellStart"/>
      <w:r w:rsidRPr="00AE36A5">
        <w:rPr>
          <w:rFonts w:ascii="Times New Roman" w:eastAsia="Times New Roman" w:hAnsi="Times New Roman" w:cs="Times New Roman"/>
          <w:sz w:val="24"/>
          <w:szCs w:val="24"/>
        </w:rPr>
        <w:t>agonising</w:t>
      </w:r>
      <w:proofErr w:type="spellEnd"/>
      <w:r w:rsidRPr="00AE36A5">
        <w:rPr>
          <w:rFonts w:ascii="Times New Roman" w:eastAsia="Times New Roman" w:hAnsi="Times New Roman" w:cs="Times New Roman"/>
          <w:sz w:val="24"/>
          <w:szCs w:val="24"/>
        </w:rPr>
        <w:t xml:space="preserve"> pain and trauma turned a once happy and boisterous child, mute. Hamza can no longer speak, a common symptom of trauma among Gaza’s children terrified by Israel’s relentless and tumultuous bombardments watched on TV and distant hillsides by </w:t>
      </w:r>
      <w:hyperlink r:id="rId9" w:history="1">
        <w:r w:rsidRPr="00AE36A5">
          <w:rPr>
            <w:rFonts w:ascii="Times New Roman" w:eastAsia="Times New Roman" w:hAnsi="Times New Roman" w:cs="Times New Roman"/>
            <w:bCs/>
            <w:sz w:val="24"/>
            <w:szCs w:val="24"/>
            <w:u w:val="single"/>
          </w:rPr>
          <w:t>cheering Israelis</w:t>
        </w:r>
      </w:hyperlink>
      <w:r w:rsidRPr="00AE36A5">
        <w:rPr>
          <w:rFonts w:ascii="Times New Roman" w:eastAsia="Times New Roman" w:hAnsi="Times New Roman" w:cs="Times New Roman"/>
          <w:sz w:val="24"/>
          <w:szCs w:val="24"/>
        </w:rPr>
        <w:t> in front-row seats.</w:t>
      </w:r>
    </w:p>
    <w:p w14:paraId="368A6CE1"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Decent people can neither comprehend nor tolerate Israel’s war mongering against Palestinian children and their families whom Israel has hemmed in with no escape. The ’most moral army in the world’ is a vile coward – ultimately shooting innocent Palestinians like fish in a barrel – for profit.</w:t>
      </w:r>
    </w:p>
    <w:p w14:paraId="777FC568"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xml:space="preserve">            Corporate Watch states, “85% of drones used by the Israeli military are manufactured by </w:t>
      </w:r>
      <w:proofErr w:type="spellStart"/>
      <w:r w:rsidRPr="00AE36A5">
        <w:rPr>
          <w:rFonts w:ascii="Times New Roman" w:eastAsia="Times New Roman" w:hAnsi="Times New Roman" w:cs="Times New Roman"/>
          <w:sz w:val="24"/>
          <w:szCs w:val="24"/>
        </w:rPr>
        <w:t>Elbit</w:t>
      </w:r>
      <w:proofErr w:type="spellEnd"/>
      <w:r w:rsidRPr="00AE36A5">
        <w:rPr>
          <w:rFonts w:ascii="Times New Roman" w:eastAsia="Times New Roman" w:hAnsi="Times New Roman" w:cs="Times New Roman"/>
          <w:sz w:val="24"/>
          <w:szCs w:val="24"/>
        </w:rPr>
        <w:t>’ and sets out the </w:t>
      </w:r>
      <w:hyperlink r:id="rId10" w:history="1">
        <w:r w:rsidRPr="00AE36A5">
          <w:rPr>
            <w:rFonts w:ascii="Times New Roman" w:eastAsia="Times New Roman" w:hAnsi="Times New Roman" w:cs="Times New Roman"/>
            <w:bCs/>
            <w:sz w:val="24"/>
            <w:szCs w:val="24"/>
            <w:u w:val="single"/>
          </w:rPr>
          <w:t xml:space="preserve">Use of </w:t>
        </w:r>
        <w:proofErr w:type="spellStart"/>
        <w:r w:rsidRPr="00AE36A5">
          <w:rPr>
            <w:rFonts w:ascii="Times New Roman" w:eastAsia="Times New Roman" w:hAnsi="Times New Roman" w:cs="Times New Roman"/>
            <w:bCs/>
            <w:sz w:val="24"/>
            <w:szCs w:val="24"/>
            <w:u w:val="single"/>
          </w:rPr>
          <w:t>Elbit's</w:t>
        </w:r>
        <w:proofErr w:type="spellEnd"/>
        <w:r w:rsidRPr="00AE36A5">
          <w:rPr>
            <w:rFonts w:ascii="Times New Roman" w:eastAsia="Times New Roman" w:hAnsi="Times New Roman" w:cs="Times New Roman"/>
            <w:bCs/>
            <w:sz w:val="24"/>
            <w:szCs w:val="24"/>
            <w:u w:val="single"/>
          </w:rPr>
          <w:t xml:space="preserve"> equipment in Gaza</w:t>
        </w:r>
      </w:hyperlink>
      <w:r w:rsidRPr="00AE36A5">
        <w:rPr>
          <w:rFonts w:ascii="Times New Roman" w:eastAsia="Times New Roman" w:hAnsi="Times New Roman" w:cs="Times New Roman"/>
          <w:sz w:val="24"/>
          <w:szCs w:val="24"/>
        </w:rPr>
        <w:t xml:space="preserve">, </w:t>
      </w:r>
      <w:proofErr w:type="spellStart"/>
      <w:r w:rsidRPr="00AE36A5">
        <w:rPr>
          <w:rFonts w:ascii="Times New Roman" w:eastAsia="Times New Roman" w:hAnsi="Times New Roman" w:cs="Times New Roman"/>
          <w:sz w:val="24"/>
          <w:szCs w:val="24"/>
        </w:rPr>
        <w:t>Elbit</w:t>
      </w:r>
      <w:proofErr w:type="spellEnd"/>
      <w:r w:rsidRPr="00AE36A5">
        <w:rPr>
          <w:rFonts w:ascii="Times New Roman" w:eastAsia="Times New Roman" w:hAnsi="Times New Roman" w:cs="Times New Roman"/>
          <w:sz w:val="24"/>
          <w:szCs w:val="24"/>
        </w:rPr>
        <w:t xml:space="preserve"> is Israel’s largest private arms manufacturer and is complicit in the direct targeting of children:</w:t>
      </w:r>
    </w:p>
    <w:p w14:paraId="7BC52688"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xml:space="preserve">Israel, the world’s largest exporter of aerial drones, killed at least 164 children in drone attacks during its assault on Gaza. In a number of incidents, evidence suggests that Israeli forces directly targeted children. In one such case, </w:t>
      </w:r>
      <w:proofErr w:type="spellStart"/>
      <w:r w:rsidRPr="00AE36A5">
        <w:rPr>
          <w:rFonts w:ascii="Times New Roman" w:eastAsia="Times New Roman" w:hAnsi="Times New Roman" w:cs="Times New Roman"/>
          <w:sz w:val="24"/>
          <w:szCs w:val="24"/>
        </w:rPr>
        <w:t>Rawya</w:t>
      </w:r>
      <w:proofErr w:type="spellEnd"/>
      <w:r w:rsidRPr="00AE36A5">
        <w:rPr>
          <w:rFonts w:ascii="Times New Roman" w:eastAsia="Times New Roman" w:hAnsi="Times New Roman" w:cs="Times New Roman"/>
          <w:sz w:val="24"/>
          <w:szCs w:val="24"/>
        </w:rPr>
        <w:t xml:space="preserve"> </w:t>
      </w:r>
      <w:proofErr w:type="spellStart"/>
      <w:r w:rsidRPr="00AE36A5">
        <w:rPr>
          <w:rFonts w:ascii="Times New Roman" w:eastAsia="Times New Roman" w:hAnsi="Times New Roman" w:cs="Times New Roman"/>
          <w:sz w:val="24"/>
          <w:szCs w:val="24"/>
        </w:rPr>
        <w:t>Joudeh</w:t>
      </w:r>
      <w:proofErr w:type="spellEnd"/>
      <w:r w:rsidRPr="00AE36A5">
        <w:rPr>
          <w:rFonts w:ascii="Times New Roman" w:eastAsia="Times New Roman" w:hAnsi="Times New Roman" w:cs="Times New Roman"/>
          <w:sz w:val="24"/>
          <w:szCs w:val="24"/>
        </w:rPr>
        <w:t>, 40, and four of her five children were killed by an Israeli drone-fired missile as they played together in the family’s yard in Tal al-</w:t>
      </w:r>
      <w:proofErr w:type="spellStart"/>
      <w:r w:rsidRPr="00AE36A5">
        <w:rPr>
          <w:rFonts w:ascii="Times New Roman" w:eastAsia="Times New Roman" w:hAnsi="Times New Roman" w:cs="Times New Roman"/>
          <w:sz w:val="24"/>
          <w:szCs w:val="24"/>
        </w:rPr>
        <w:t>Zatar</w:t>
      </w:r>
      <w:proofErr w:type="spellEnd"/>
      <w:r w:rsidRPr="00AE36A5">
        <w:rPr>
          <w:rFonts w:ascii="Times New Roman" w:eastAsia="Times New Roman" w:hAnsi="Times New Roman" w:cs="Times New Roman"/>
          <w:sz w:val="24"/>
          <w:szCs w:val="24"/>
        </w:rPr>
        <w:t xml:space="preserve">, </w:t>
      </w:r>
      <w:proofErr w:type="spellStart"/>
      <w:r w:rsidRPr="00AE36A5">
        <w:rPr>
          <w:rFonts w:ascii="Times New Roman" w:eastAsia="Times New Roman" w:hAnsi="Times New Roman" w:cs="Times New Roman"/>
          <w:sz w:val="24"/>
          <w:szCs w:val="24"/>
        </w:rPr>
        <w:t>Jabalia</w:t>
      </w:r>
      <w:proofErr w:type="spellEnd"/>
      <w:r w:rsidRPr="00AE36A5">
        <w:rPr>
          <w:rFonts w:ascii="Times New Roman" w:eastAsia="Times New Roman" w:hAnsi="Times New Roman" w:cs="Times New Roman"/>
          <w:sz w:val="24"/>
          <w:szCs w:val="24"/>
        </w:rPr>
        <w:t xml:space="preserve"> refugee camp, North Gaza, on the afternoon of August 24. The children were aged between 6 and 14. (DCIP)</w:t>
      </w:r>
    </w:p>
    <w:p w14:paraId="55642412"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xml:space="preserve">            </w:t>
      </w:r>
      <w:proofErr w:type="spellStart"/>
      <w:r w:rsidRPr="00AE36A5">
        <w:rPr>
          <w:rFonts w:ascii="Times New Roman" w:eastAsia="Times New Roman" w:hAnsi="Times New Roman" w:cs="Times New Roman"/>
          <w:sz w:val="24"/>
          <w:szCs w:val="24"/>
        </w:rPr>
        <w:t>Elbit</w:t>
      </w:r>
      <w:proofErr w:type="spellEnd"/>
      <w:r w:rsidRPr="00AE36A5">
        <w:rPr>
          <w:rFonts w:ascii="Times New Roman" w:eastAsia="Times New Roman" w:hAnsi="Times New Roman" w:cs="Times New Roman"/>
          <w:sz w:val="24"/>
          <w:szCs w:val="24"/>
        </w:rPr>
        <w:t xml:space="preserve"> Systems, during Israel’s 51 day war on Gaza was occupied in protest by </w:t>
      </w:r>
      <w:hyperlink r:id="rId11" w:history="1">
        <w:r w:rsidRPr="00AE36A5">
          <w:rPr>
            <w:rFonts w:ascii="Times New Roman" w:eastAsia="Times New Roman" w:hAnsi="Times New Roman" w:cs="Times New Roman"/>
            <w:bCs/>
            <w:sz w:val="24"/>
            <w:szCs w:val="24"/>
            <w:u w:val="single"/>
          </w:rPr>
          <w:t>UK</w:t>
        </w:r>
      </w:hyperlink>
      <w:r w:rsidRPr="00AE36A5">
        <w:rPr>
          <w:rFonts w:ascii="Times New Roman" w:eastAsia="Times New Roman" w:hAnsi="Times New Roman" w:cs="Times New Roman"/>
          <w:sz w:val="24"/>
          <w:szCs w:val="24"/>
        </w:rPr>
        <w:t> and </w:t>
      </w:r>
      <w:hyperlink r:id="rId12" w:history="1">
        <w:r w:rsidRPr="00AE36A5">
          <w:rPr>
            <w:rFonts w:ascii="Times New Roman" w:eastAsia="Times New Roman" w:hAnsi="Times New Roman" w:cs="Times New Roman"/>
            <w:bCs/>
            <w:sz w:val="24"/>
            <w:szCs w:val="24"/>
            <w:u w:val="single"/>
          </w:rPr>
          <w:t>Australian activists</w:t>
        </w:r>
      </w:hyperlink>
      <w:r w:rsidRPr="00AE36A5">
        <w:rPr>
          <w:rFonts w:ascii="Times New Roman" w:eastAsia="Times New Roman" w:hAnsi="Times New Roman" w:cs="Times New Roman"/>
          <w:sz w:val="24"/>
          <w:szCs w:val="24"/>
        </w:rPr>
        <w:t xml:space="preserve"> to bring attention to </w:t>
      </w:r>
      <w:proofErr w:type="spellStart"/>
      <w:r w:rsidRPr="00AE36A5">
        <w:rPr>
          <w:rFonts w:ascii="Times New Roman" w:eastAsia="Times New Roman" w:hAnsi="Times New Roman" w:cs="Times New Roman"/>
          <w:sz w:val="24"/>
          <w:szCs w:val="24"/>
        </w:rPr>
        <w:t>Elbit’s</w:t>
      </w:r>
      <w:proofErr w:type="spellEnd"/>
      <w:r w:rsidRPr="00AE36A5">
        <w:rPr>
          <w:rFonts w:ascii="Times New Roman" w:eastAsia="Times New Roman" w:hAnsi="Times New Roman" w:cs="Times New Roman"/>
          <w:sz w:val="24"/>
          <w:szCs w:val="24"/>
        </w:rPr>
        <w:t xml:space="preserve"> complicity in the monstrous destruction of Gaza.</w:t>
      </w:r>
    </w:p>
    <w:p w14:paraId="7DC89955"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lastRenderedPageBreak/>
        <w:t xml:space="preserve">            </w:t>
      </w:r>
      <w:proofErr w:type="spellStart"/>
      <w:r w:rsidRPr="00AE36A5">
        <w:rPr>
          <w:rFonts w:ascii="Times New Roman" w:eastAsia="Times New Roman" w:hAnsi="Times New Roman" w:cs="Times New Roman"/>
          <w:sz w:val="24"/>
          <w:szCs w:val="24"/>
        </w:rPr>
        <w:t>Elbit</w:t>
      </w:r>
      <w:proofErr w:type="spellEnd"/>
      <w:r w:rsidRPr="00AE36A5">
        <w:rPr>
          <w:rFonts w:ascii="Times New Roman" w:eastAsia="Times New Roman" w:hAnsi="Times New Roman" w:cs="Times New Roman"/>
          <w:sz w:val="24"/>
          <w:szCs w:val="24"/>
        </w:rPr>
        <w:t xml:space="preserve"> is owned by the </w:t>
      </w:r>
      <w:proofErr w:type="spellStart"/>
      <w:r w:rsidRPr="00AE36A5">
        <w:rPr>
          <w:rFonts w:ascii="Times New Roman" w:eastAsia="Times New Roman" w:hAnsi="Times New Roman" w:cs="Times New Roman"/>
          <w:sz w:val="24"/>
          <w:szCs w:val="24"/>
        </w:rPr>
        <w:t>Federman</w:t>
      </w:r>
      <w:proofErr w:type="spellEnd"/>
      <w:r w:rsidRPr="00AE36A5">
        <w:rPr>
          <w:rFonts w:ascii="Times New Roman" w:eastAsia="Times New Roman" w:hAnsi="Times New Roman" w:cs="Times New Roman"/>
          <w:sz w:val="24"/>
          <w:szCs w:val="24"/>
        </w:rPr>
        <w:t xml:space="preserve"> Group. Chairman Michael </w:t>
      </w:r>
      <w:proofErr w:type="spellStart"/>
      <w:r w:rsidRPr="00AE36A5">
        <w:rPr>
          <w:rFonts w:ascii="Times New Roman" w:eastAsia="Times New Roman" w:hAnsi="Times New Roman" w:cs="Times New Roman"/>
          <w:sz w:val="24"/>
          <w:szCs w:val="24"/>
        </w:rPr>
        <w:t>Federman</w:t>
      </w:r>
      <w:proofErr w:type="spellEnd"/>
      <w:r w:rsidRPr="00AE36A5">
        <w:rPr>
          <w:rFonts w:ascii="Times New Roman" w:eastAsia="Times New Roman" w:hAnsi="Times New Roman" w:cs="Times New Roman"/>
          <w:sz w:val="24"/>
          <w:szCs w:val="24"/>
        </w:rPr>
        <w:t xml:space="preserve"> is also chairman of the Hebrew University which has R &amp; D links, as do most Israeli universities, to Israel’s major arms companies, Rafael, </w:t>
      </w:r>
      <w:proofErr w:type="spellStart"/>
      <w:r w:rsidRPr="00AE36A5">
        <w:rPr>
          <w:rFonts w:ascii="Times New Roman" w:eastAsia="Times New Roman" w:hAnsi="Times New Roman" w:cs="Times New Roman"/>
          <w:sz w:val="24"/>
          <w:szCs w:val="24"/>
        </w:rPr>
        <w:t>Elbit</w:t>
      </w:r>
      <w:proofErr w:type="spellEnd"/>
      <w:r w:rsidRPr="00AE36A5">
        <w:rPr>
          <w:rFonts w:ascii="Times New Roman" w:eastAsia="Times New Roman" w:hAnsi="Times New Roman" w:cs="Times New Roman"/>
          <w:sz w:val="24"/>
          <w:szCs w:val="24"/>
        </w:rPr>
        <w:t xml:space="preserve">, IMI, </w:t>
      </w:r>
      <w:proofErr w:type="gramStart"/>
      <w:r w:rsidRPr="00AE36A5">
        <w:rPr>
          <w:rFonts w:ascii="Times New Roman" w:eastAsia="Times New Roman" w:hAnsi="Times New Roman" w:cs="Times New Roman"/>
          <w:sz w:val="24"/>
          <w:szCs w:val="24"/>
        </w:rPr>
        <w:t>IAI</w:t>
      </w:r>
      <w:proofErr w:type="gramEnd"/>
      <w:r w:rsidRPr="00AE36A5">
        <w:rPr>
          <w:rFonts w:ascii="Times New Roman" w:eastAsia="Times New Roman" w:hAnsi="Times New Roman" w:cs="Times New Roman"/>
          <w:sz w:val="24"/>
          <w:szCs w:val="24"/>
        </w:rPr>
        <w:t>.</w:t>
      </w:r>
    </w:p>
    <w:p w14:paraId="13AF4712"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For this reason alone, academic boycotts are justified.</w:t>
      </w:r>
    </w:p>
    <w:p w14:paraId="46463450"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xml:space="preserve">            Other Boycott Divestment and Sanctions (BDS) actions against </w:t>
      </w:r>
      <w:proofErr w:type="spellStart"/>
      <w:r w:rsidRPr="00AE36A5">
        <w:rPr>
          <w:rFonts w:ascii="Times New Roman" w:eastAsia="Times New Roman" w:hAnsi="Times New Roman" w:cs="Times New Roman"/>
          <w:sz w:val="24"/>
          <w:szCs w:val="24"/>
        </w:rPr>
        <w:t>Elbit</w:t>
      </w:r>
      <w:proofErr w:type="spellEnd"/>
      <w:r w:rsidRPr="00AE36A5">
        <w:rPr>
          <w:rFonts w:ascii="Times New Roman" w:eastAsia="Times New Roman" w:hAnsi="Times New Roman" w:cs="Times New Roman"/>
          <w:sz w:val="24"/>
          <w:szCs w:val="24"/>
        </w:rPr>
        <w:t xml:space="preserve"> are divestments by </w:t>
      </w:r>
      <w:proofErr w:type="spellStart"/>
      <w:r w:rsidRPr="00AE36A5">
        <w:rPr>
          <w:rFonts w:ascii="Times New Roman" w:eastAsia="Times New Roman" w:hAnsi="Times New Roman" w:cs="Times New Roman"/>
          <w:sz w:val="24"/>
          <w:szCs w:val="24"/>
        </w:rPr>
        <w:t>Aegon</w:t>
      </w:r>
      <w:proofErr w:type="spellEnd"/>
      <w:r w:rsidRPr="00AE36A5">
        <w:rPr>
          <w:rFonts w:ascii="Times New Roman" w:eastAsia="Times New Roman" w:hAnsi="Times New Roman" w:cs="Times New Roman"/>
          <w:sz w:val="24"/>
          <w:szCs w:val="24"/>
        </w:rPr>
        <w:t xml:space="preserve">, a Dutch financial services </w:t>
      </w:r>
      <w:proofErr w:type="spellStart"/>
      <w:r w:rsidRPr="00AE36A5">
        <w:rPr>
          <w:rFonts w:ascii="Times New Roman" w:eastAsia="Times New Roman" w:hAnsi="Times New Roman" w:cs="Times New Roman"/>
          <w:sz w:val="24"/>
          <w:szCs w:val="24"/>
        </w:rPr>
        <w:t>organisation</w:t>
      </w:r>
      <w:proofErr w:type="spellEnd"/>
      <w:r w:rsidRPr="00AE36A5">
        <w:rPr>
          <w:rFonts w:ascii="Times New Roman" w:eastAsia="Times New Roman" w:hAnsi="Times New Roman" w:cs="Times New Roman"/>
          <w:sz w:val="24"/>
          <w:szCs w:val="24"/>
        </w:rPr>
        <w:t xml:space="preserve">, by the Norwegian Pension Fund, </w:t>
      </w:r>
      <w:proofErr w:type="spellStart"/>
      <w:r w:rsidRPr="00AE36A5">
        <w:rPr>
          <w:rFonts w:ascii="Times New Roman" w:eastAsia="Times New Roman" w:hAnsi="Times New Roman" w:cs="Times New Roman"/>
          <w:sz w:val="24"/>
          <w:szCs w:val="24"/>
        </w:rPr>
        <w:t>Danksk</w:t>
      </w:r>
      <w:proofErr w:type="spellEnd"/>
      <w:r w:rsidRPr="00AE36A5">
        <w:rPr>
          <w:rFonts w:ascii="Times New Roman" w:eastAsia="Times New Roman" w:hAnsi="Times New Roman" w:cs="Times New Roman"/>
          <w:sz w:val="24"/>
          <w:szCs w:val="24"/>
        </w:rPr>
        <w:t xml:space="preserve"> Bank and PKA Ltd, Denmark’s largest pension fund managers, and by </w:t>
      </w:r>
      <w:proofErr w:type="spellStart"/>
      <w:r w:rsidRPr="00AE36A5">
        <w:rPr>
          <w:rFonts w:ascii="Times New Roman" w:eastAsia="Times New Roman" w:hAnsi="Times New Roman" w:cs="Times New Roman"/>
          <w:sz w:val="24"/>
          <w:szCs w:val="24"/>
        </w:rPr>
        <w:t>Första</w:t>
      </w:r>
      <w:proofErr w:type="spellEnd"/>
      <w:r w:rsidRPr="00AE36A5">
        <w:rPr>
          <w:rFonts w:ascii="Times New Roman" w:eastAsia="Times New Roman" w:hAnsi="Times New Roman" w:cs="Times New Roman"/>
          <w:sz w:val="24"/>
          <w:szCs w:val="24"/>
        </w:rPr>
        <w:t xml:space="preserve"> AP-</w:t>
      </w:r>
      <w:proofErr w:type="spellStart"/>
      <w:r w:rsidRPr="00AE36A5">
        <w:rPr>
          <w:rFonts w:ascii="Times New Roman" w:eastAsia="Times New Roman" w:hAnsi="Times New Roman" w:cs="Times New Roman"/>
          <w:sz w:val="24"/>
          <w:szCs w:val="24"/>
        </w:rPr>
        <w:t>Fonden</w:t>
      </w:r>
      <w:proofErr w:type="spellEnd"/>
      <w:r w:rsidRPr="00AE36A5">
        <w:rPr>
          <w:rFonts w:ascii="Times New Roman" w:eastAsia="Times New Roman" w:hAnsi="Times New Roman" w:cs="Times New Roman"/>
          <w:sz w:val="24"/>
          <w:szCs w:val="24"/>
        </w:rPr>
        <w:t>, the largest of Sweden's pension funds.</w:t>
      </w:r>
    </w:p>
    <w:p w14:paraId="0E51B270"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xml:space="preserve">            Conversely, the EU deplorably bestows </w:t>
      </w:r>
      <w:proofErr w:type="spellStart"/>
      <w:r w:rsidRPr="00AE36A5">
        <w:rPr>
          <w:rFonts w:ascii="Times New Roman" w:eastAsia="Times New Roman" w:hAnsi="Times New Roman" w:cs="Times New Roman"/>
          <w:sz w:val="24"/>
          <w:szCs w:val="24"/>
        </w:rPr>
        <w:t>Elbit</w:t>
      </w:r>
      <w:proofErr w:type="spellEnd"/>
      <w:r w:rsidRPr="00AE36A5">
        <w:rPr>
          <w:rFonts w:ascii="Times New Roman" w:eastAsia="Times New Roman" w:hAnsi="Times New Roman" w:cs="Times New Roman"/>
          <w:sz w:val="24"/>
          <w:szCs w:val="24"/>
        </w:rPr>
        <w:t xml:space="preserve"> with, </w:t>
      </w:r>
    </w:p>
    <w:p w14:paraId="6F373033"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w:t>
      </w:r>
      <w:proofErr w:type="gramStart"/>
      <w:r w:rsidRPr="00AE36A5">
        <w:rPr>
          <w:rFonts w:ascii="Times New Roman" w:eastAsia="Times New Roman" w:hAnsi="Times New Roman" w:cs="Times New Roman"/>
          <w:sz w:val="24"/>
          <w:szCs w:val="24"/>
        </w:rPr>
        <w:t>generous</w:t>
      </w:r>
      <w:proofErr w:type="gramEnd"/>
      <w:r w:rsidRPr="00AE36A5">
        <w:rPr>
          <w:rFonts w:ascii="Times New Roman" w:eastAsia="Times New Roman" w:hAnsi="Times New Roman" w:cs="Times New Roman"/>
          <w:sz w:val="24"/>
          <w:szCs w:val="24"/>
        </w:rPr>
        <w:t xml:space="preserve">, taxpayer funded, EU grants under the EU's Horizon 2020 research </w:t>
      </w:r>
      <w:proofErr w:type="spellStart"/>
      <w:r w:rsidRPr="00AE36A5">
        <w:rPr>
          <w:rFonts w:ascii="Times New Roman" w:eastAsia="Times New Roman" w:hAnsi="Times New Roman" w:cs="Times New Roman"/>
          <w:sz w:val="24"/>
          <w:szCs w:val="24"/>
        </w:rPr>
        <w:t>programme</w:t>
      </w:r>
      <w:proofErr w:type="spellEnd"/>
      <w:r w:rsidRPr="00AE36A5">
        <w:rPr>
          <w:rFonts w:ascii="Times New Roman" w:eastAsia="Times New Roman" w:hAnsi="Times New Roman" w:cs="Times New Roman"/>
          <w:sz w:val="24"/>
          <w:szCs w:val="24"/>
        </w:rPr>
        <w:t xml:space="preserve">. The company benefited from involvement in 5 European projects under the Seventh Framework </w:t>
      </w:r>
      <w:proofErr w:type="spellStart"/>
      <w:r w:rsidRPr="00AE36A5">
        <w:rPr>
          <w:rFonts w:ascii="Times New Roman" w:eastAsia="Times New Roman" w:hAnsi="Times New Roman" w:cs="Times New Roman"/>
          <w:sz w:val="24"/>
          <w:szCs w:val="24"/>
        </w:rPr>
        <w:t>Programme</w:t>
      </w:r>
      <w:proofErr w:type="spellEnd"/>
      <w:r w:rsidRPr="00AE36A5">
        <w:rPr>
          <w:rFonts w:ascii="Times New Roman" w:eastAsia="Times New Roman" w:hAnsi="Times New Roman" w:cs="Times New Roman"/>
          <w:sz w:val="24"/>
          <w:szCs w:val="24"/>
        </w:rPr>
        <w:t xml:space="preserve"> for research and </w:t>
      </w:r>
      <w:proofErr w:type="spellStart"/>
      <w:r w:rsidRPr="00AE36A5">
        <w:rPr>
          <w:rFonts w:ascii="Times New Roman" w:eastAsia="Times New Roman" w:hAnsi="Times New Roman" w:cs="Times New Roman"/>
          <w:sz w:val="24"/>
          <w:szCs w:val="24"/>
        </w:rPr>
        <w:t>tecnological</w:t>
      </w:r>
      <w:proofErr w:type="spellEnd"/>
      <w:r w:rsidRPr="00AE36A5">
        <w:rPr>
          <w:rFonts w:ascii="Times New Roman" w:eastAsia="Times New Roman" w:hAnsi="Times New Roman" w:cs="Times New Roman"/>
          <w:sz w:val="24"/>
          <w:szCs w:val="24"/>
        </w:rPr>
        <w:t xml:space="preserve"> development.” (Corporate Watch)</w:t>
      </w:r>
    </w:p>
    <w:p w14:paraId="3341199A"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xml:space="preserve">            Global arms sanctions will end Israel’s profit from the death of children. Western governments have multiple import and export </w:t>
      </w:r>
      <w:proofErr w:type="spellStart"/>
      <w:r w:rsidRPr="00AE36A5">
        <w:rPr>
          <w:rFonts w:ascii="Times New Roman" w:eastAsia="Times New Roman" w:hAnsi="Times New Roman" w:cs="Times New Roman"/>
          <w:sz w:val="24"/>
          <w:szCs w:val="24"/>
        </w:rPr>
        <w:t>defence</w:t>
      </w:r>
      <w:proofErr w:type="spellEnd"/>
      <w:r w:rsidRPr="00AE36A5">
        <w:rPr>
          <w:rFonts w:ascii="Times New Roman" w:eastAsia="Times New Roman" w:hAnsi="Times New Roman" w:cs="Times New Roman"/>
          <w:sz w:val="24"/>
          <w:szCs w:val="24"/>
        </w:rPr>
        <w:t xml:space="preserve"> contracts with Israeli private and government arms manufacturers worth billions of dollars: Can these governments guarantee their exports have not contributed to Israel’s war crimes? No.</w:t>
      </w:r>
    </w:p>
    <w:p w14:paraId="637FF333" w14:textId="77777777" w:rsidR="00AE36A5" w:rsidRPr="00AE36A5" w:rsidRDefault="00AE36A5" w:rsidP="00AE36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xml:space="preserve">            The Arms Trade Treaty was the </w:t>
      </w:r>
      <w:proofErr w:type="spellStart"/>
      <w:r w:rsidRPr="00AE36A5">
        <w:rPr>
          <w:rFonts w:ascii="Times New Roman" w:eastAsia="Times New Roman" w:hAnsi="Times New Roman" w:cs="Times New Roman"/>
          <w:sz w:val="24"/>
          <w:szCs w:val="24"/>
        </w:rPr>
        <w:t>centrepiece</w:t>
      </w:r>
      <w:proofErr w:type="spellEnd"/>
      <w:r w:rsidRPr="00AE36A5">
        <w:rPr>
          <w:rFonts w:ascii="Times New Roman" w:eastAsia="Times New Roman" w:hAnsi="Times New Roman" w:cs="Times New Roman"/>
          <w:sz w:val="24"/>
          <w:szCs w:val="24"/>
        </w:rPr>
        <w:t xml:space="preserve"> of Australia’s presidency of the Security Council. Australia’s, Foreign Minister Julie Bishop, and her fellow Israelophiles, i.e. the majority of western leaders, will be challenged, by unrelenting grass roots pressure, to </w:t>
      </w:r>
      <w:proofErr w:type="spellStart"/>
      <w:r w:rsidRPr="00AE36A5">
        <w:rPr>
          <w:rFonts w:ascii="Times New Roman" w:eastAsia="Times New Roman" w:hAnsi="Times New Roman" w:cs="Times New Roman"/>
          <w:sz w:val="24"/>
          <w:szCs w:val="24"/>
        </w:rPr>
        <w:t>honour</w:t>
      </w:r>
      <w:proofErr w:type="spellEnd"/>
      <w:r w:rsidRPr="00AE36A5">
        <w:rPr>
          <w:rFonts w:ascii="Times New Roman" w:eastAsia="Times New Roman" w:hAnsi="Times New Roman" w:cs="Times New Roman"/>
          <w:sz w:val="24"/>
          <w:szCs w:val="24"/>
        </w:rPr>
        <w:t xml:space="preserve"> their legal obligations under the ATT.</w:t>
      </w:r>
    </w:p>
    <w:p w14:paraId="3EA1C597" w14:textId="77777777" w:rsidR="00AE36A5" w:rsidRPr="00AE36A5" w:rsidRDefault="00AE36A5" w:rsidP="00AE36A5">
      <w:pPr>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xml:space="preserve">            “The Arms Trade Treaty,” Bishop told the UN, “will help stop </w:t>
      </w:r>
      <w:proofErr w:type="spellStart"/>
      <w:r w:rsidRPr="00AE36A5">
        <w:rPr>
          <w:rFonts w:ascii="Times New Roman" w:eastAsia="Times New Roman" w:hAnsi="Times New Roman" w:cs="Times New Roman"/>
          <w:sz w:val="24"/>
          <w:szCs w:val="24"/>
        </w:rPr>
        <w:t>destabilising</w:t>
      </w:r>
      <w:proofErr w:type="spellEnd"/>
      <w:r w:rsidRPr="00AE36A5">
        <w:rPr>
          <w:rFonts w:ascii="Times New Roman" w:eastAsia="Times New Roman" w:hAnsi="Times New Roman" w:cs="Times New Roman"/>
          <w:sz w:val="24"/>
          <w:szCs w:val="24"/>
        </w:rPr>
        <w:t xml:space="preserve"> arms flows to conflict regions and to illicit users. It will prevent human rights abusers and those who violate the laws of war from being supplied with arms.” – Third World Network Features.</w:t>
      </w:r>
    </w:p>
    <w:p w14:paraId="5F26186E" w14:textId="77777777" w:rsidR="00AE36A5" w:rsidRPr="00AE36A5" w:rsidRDefault="00AE36A5" w:rsidP="00AE36A5">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w:t>
      </w:r>
      <w:proofErr w:type="gramStart"/>
      <w:r w:rsidRPr="00AE36A5">
        <w:rPr>
          <w:rFonts w:ascii="Times New Roman" w:eastAsia="Times New Roman" w:hAnsi="Times New Roman" w:cs="Times New Roman"/>
          <w:sz w:val="24"/>
          <w:szCs w:val="24"/>
        </w:rPr>
        <w:t>ends</w:t>
      </w:r>
      <w:proofErr w:type="gramEnd"/>
      <w:r w:rsidRPr="00AE36A5">
        <w:rPr>
          <w:rFonts w:ascii="Times New Roman" w:eastAsia="Times New Roman" w:hAnsi="Times New Roman" w:cs="Times New Roman"/>
          <w:sz w:val="24"/>
          <w:szCs w:val="24"/>
        </w:rPr>
        <w:t>-</w:t>
      </w:r>
    </w:p>
    <w:p w14:paraId="5384275A" w14:textId="77777777" w:rsidR="00AE36A5" w:rsidRPr="00AE36A5" w:rsidRDefault="00AE36A5" w:rsidP="00AE36A5">
      <w:pPr>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br/>
        <w:t xml:space="preserve">About the author: </w:t>
      </w:r>
      <w:r w:rsidRPr="00AE36A5">
        <w:rPr>
          <w:rFonts w:ascii="Times New Roman" w:eastAsia="Times New Roman" w:hAnsi="Times New Roman" w:cs="Times New Roman"/>
          <w:bCs/>
          <w:sz w:val="24"/>
          <w:szCs w:val="24"/>
        </w:rPr>
        <w:t xml:space="preserve">Dr. </w:t>
      </w:r>
      <w:proofErr w:type="spellStart"/>
      <w:r w:rsidRPr="00AE36A5">
        <w:rPr>
          <w:rFonts w:ascii="Times New Roman" w:eastAsia="Times New Roman" w:hAnsi="Times New Roman" w:cs="Times New Roman"/>
          <w:bCs/>
          <w:sz w:val="24"/>
          <w:szCs w:val="24"/>
        </w:rPr>
        <w:t>Vacy</w:t>
      </w:r>
      <w:proofErr w:type="spellEnd"/>
      <w:r w:rsidRPr="00AE36A5">
        <w:rPr>
          <w:rFonts w:ascii="Times New Roman" w:eastAsia="Times New Roman" w:hAnsi="Times New Roman" w:cs="Times New Roman"/>
          <w:bCs/>
          <w:sz w:val="24"/>
          <w:szCs w:val="24"/>
        </w:rPr>
        <w:t xml:space="preserve"> </w:t>
      </w:r>
      <w:proofErr w:type="spellStart"/>
      <w:r w:rsidRPr="00AE36A5">
        <w:rPr>
          <w:rFonts w:ascii="Times New Roman" w:eastAsia="Times New Roman" w:hAnsi="Times New Roman" w:cs="Times New Roman"/>
          <w:bCs/>
          <w:sz w:val="24"/>
          <w:szCs w:val="24"/>
        </w:rPr>
        <w:t>Vlazna</w:t>
      </w:r>
      <w:proofErr w:type="spellEnd"/>
      <w:r w:rsidRPr="00AE36A5">
        <w:rPr>
          <w:rFonts w:ascii="Times New Roman" w:eastAsia="Times New Roman" w:hAnsi="Times New Roman" w:cs="Times New Roman"/>
          <w:sz w:val="24"/>
          <w:szCs w:val="24"/>
        </w:rPr>
        <w:t xml:space="preserve"> is Coordinator of Justice for Palestine Matters. She was Human Rights Advisor to the GAM team in the second round of the </w:t>
      </w:r>
      <w:proofErr w:type="spellStart"/>
      <w:r w:rsidRPr="00AE36A5">
        <w:rPr>
          <w:rFonts w:ascii="Times New Roman" w:eastAsia="Times New Roman" w:hAnsi="Times New Roman" w:cs="Times New Roman"/>
          <w:sz w:val="24"/>
          <w:szCs w:val="24"/>
        </w:rPr>
        <w:t>Acheh</w:t>
      </w:r>
      <w:proofErr w:type="spellEnd"/>
      <w:r w:rsidRPr="00AE36A5">
        <w:rPr>
          <w:rFonts w:ascii="Times New Roman" w:eastAsia="Times New Roman" w:hAnsi="Times New Roman" w:cs="Times New Roman"/>
          <w:sz w:val="24"/>
          <w:szCs w:val="24"/>
        </w:rPr>
        <w:t xml:space="preserve"> peace talks, Helsinki, February 2005 then withdrew on principle. </w:t>
      </w:r>
      <w:proofErr w:type="spellStart"/>
      <w:r w:rsidRPr="00AE36A5">
        <w:rPr>
          <w:rFonts w:ascii="Times New Roman" w:eastAsia="Times New Roman" w:hAnsi="Times New Roman" w:cs="Times New Roman"/>
          <w:sz w:val="24"/>
          <w:szCs w:val="24"/>
        </w:rPr>
        <w:t>Vacy</w:t>
      </w:r>
      <w:proofErr w:type="spellEnd"/>
      <w:r w:rsidRPr="00AE36A5">
        <w:rPr>
          <w:rFonts w:ascii="Times New Roman" w:eastAsia="Times New Roman" w:hAnsi="Times New Roman" w:cs="Times New Roman"/>
          <w:sz w:val="24"/>
          <w:szCs w:val="24"/>
        </w:rPr>
        <w:t xml:space="preserve"> was coordinator of the East Timor Justice Lobby as well as serving in East Timor with UNAMET and UNTAET from 1999-2001.</w:t>
      </w:r>
    </w:p>
    <w:p w14:paraId="0FE6770C" w14:textId="77777777" w:rsidR="00AE36A5" w:rsidRPr="00AE36A5" w:rsidRDefault="00AE36A5" w:rsidP="00AE36A5">
      <w:pPr>
        <w:shd w:val="clear" w:color="auto" w:fill="FFFFFF"/>
        <w:spacing w:before="100" w:beforeAutospacing="1" w:after="240" w:line="240" w:lineRule="auto"/>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The above article is reproduced from Countercurrents.org, 24 April 2015.</w:t>
      </w:r>
    </w:p>
    <w:p w14:paraId="1771C88D" w14:textId="77777777" w:rsidR="00AE36A5" w:rsidRPr="00AE36A5" w:rsidRDefault="00AE36A5" w:rsidP="00AE36A5">
      <w:pPr>
        <w:spacing w:before="100" w:beforeAutospacing="1" w:after="100" w:afterAutospacing="1" w:line="240" w:lineRule="auto"/>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t xml:space="preserve">When reproducing this feature, please credit Third World Network Features and (if applicable) the cooperating magazine or agency involved in the article, and give the byline. Please send us cuttings. </w:t>
      </w:r>
      <w:r w:rsidRPr="00AE36A5">
        <w:rPr>
          <w:rFonts w:ascii="Times New Roman" w:eastAsia="Times New Roman" w:hAnsi="Times New Roman" w:cs="Times New Roman"/>
          <w:i/>
          <w:iCs/>
          <w:sz w:val="24"/>
          <w:szCs w:val="24"/>
        </w:rPr>
        <w:t xml:space="preserve">And if reproduced on the internet, please send the web link where the article appears to </w:t>
      </w:r>
      <w:hyperlink r:id="rId13" w:history="1">
        <w:r w:rsidRPr="00AE36A5">
          <w:rPr>
            <w:rFonts w:ascii="Times New Roman" w:eastAsia="Times New Roman" w:hAnsi="Times New Roman" w:cs="Times New Roman"/>
            <w:i/>
            <w:iCs/>
            <w:sz w:val="24"/>
            <w:szCs w:val="24"/>
            <w:u w:val="single"/>
          </w:rPr>
          <w:t>twnet@po.jaring.my</w:t>
        </w:r>
      </w:hyperlink>
      <w:r w:rsidRPr="00AE36A5">
        <w:rPr>
          <w:rFonts w:ascii="Times New Roman" w:eastAsia="Times New Roman" w:hAnsi="Times New Roman" w:cs="Times New Roman"/>
          <w:i/>
          <w:iCs/>
          <w:sz w:val="24"/>
          <w:szCs w:val="24"/>
        </w:rPr>
        <w:t xml:space="preserve">. </w:t>
      </w:r>
    </w:p>
    <w:p w14:paraId="03277DC0" w14:textId="77777777" w:rsidR="00AE36A5" w:rsidRPr="00AE36A5" w:rsidRDefault="00AE36A5" w:rsidP="00AE36A5">
      <w:pPr>
        <w:spacing w:before="100" w:beforeAutospacing="1" w:after="100" w:afterAutospacing="1" w:line="240" w:lineRule="auto"/>
        <w:jc w:val="both"/>
        <w:rPr>
          <w:rFonts w:ascii="Times New Roman" w:eastAsia="Times New Roman" w:hAnsi="Times New Roman" w:cs="Times New Roman"/>
          <w:sz w:val="24"/>
          <w:szCs w:val="24"/>
        </w:rPr>
      </w:pPr>
      <w:r w:rsidRPr="00AE36A5">
        <w:rPr>
          <w:rFonts w:ascii="Times New Roman" w:eastAsia="Times New Roman" w:hAnsi="Times New Roman" w:cs="Times New Roman"/>
          <w:sz w:val="24"/>
          <w:szCs w:val="24"/>
        </w:rPr>
        <w:lastRenderedPageBreak/>
        <w:t>4226/15</w:t>
      </w:r>
    </w:p>
    <w:p w14:paraId="1D0FEEE4" w14:textId="77777777" w:rsidR="008D456C" w:rsidRPr="00AE36A5" w:rsidRDefault="00AE36A5">
      <w:pPr>
        <w:rPr>
          <w:rFonts w:ascii="Times New Roman" w:hAnsi="Times New Roman" w:cs="Times New Roman"/>
        </w:rPr>
      </w:pPr>
    </w:p>
    <w:sectPr w:rsidR="008D456C" w:rsidRPr="00AE3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A5"/>
    <w:rsid w:val="00546869"/>
    <w:rsid w:val="00AC2C6A"/>
    <w:rsid w:val="00AE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818D"/>
  <w15:chartTrackingRefBased/>
  <w15:docId w15:val="{646C4C7E-605D-476B-860C-030AF506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6A5"/>
    <w:rPr>
      <w:b/>
      <w:bCs/>
    </w:rPr>
  </w:style>
  <w:style w:type="character" w:styleId="Hyperlink">
    <w:name w:val="Hyperlink"/>
    <w:basedOn w:val="DefaultParagraphFont"/>
    <w:uiPriority w:val="99"/>
    <w:unhideWhenUsed/>
    <w:rsid w:val="00AE36A5"/>
    <w:rPr>
      <w:color w:val="0000FF"/>
      <w:u w:val="single"/>
    </w:rPr>
  </w:style>
  <w:style w:type="paragraph" w:customStyle="1" w:styleId="style1">
    <w:name w:val="style1"/>
    <w:basedOn w:val="Normal"/>
    <w:rsid w:val="00AE36A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E3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E36A5"/>
    <w:rPr>
      <w:rFonts w:ascii="Times New Roman" w:eastAsia="Times New Roman" w:hAnsi="Times New Roman" w:cs="Times New Roman"/>
      <w:sz w:val="24"/>
      <w:szCs w:val="24"/>
    </w:rPr>
  </w:style>
  <w:style w:type="character" w:styleId="Emphasis">
    <w:name w:val="Emphasis"/>
    <w:basedOn w:val="DefaultParagraphFont"/>
    <w:uiPriority w:val="20"/>
    <w:qFormat/>
    <w:rsid w:val="00AE36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20570">
      <w:bodyDiv w:val="1"/>
      <w:marLeft w:val="0"/>
      <w:marRight w:val="0"/>
      <w:marTop w:val="0"/>
      <w:marBottom w:val="0"/>
      <w:divBdr>
        <w:top w:val="none" w:sz="0" w:space="0" w:color="auto"/>
        <w:left w:val="none" w:sz="0" w:space="0" w:color="auto"/>
        <w:bottom w:val="none" w:sz="0" w:space="0" w:color="auto"/>
        <w:right w:val="none" w:sz="0" w:space="0" w:color="auto"/>
      </w:divBdr>
      <w:divsChild>
        <w:div w:id="1520510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realnews.com/t2/index.php?option=com_content&amp;task=view&amp;id=31&amp;Itemid=74&amp;jumival=10220" TargetMode="External"/><Relationship Id="rId13" Type="http://schemas.openxmlformats.org/officeDocument/2006/relationships/hyperlink" Target="mailto:twnet@po.jaring.my" TargetMode="External"/><Relationship Id="rId3" Type="http://schemas.openxmlformats.org/officeDocument/2006/relationships/webSettings" Target="webSettings.xml"/><Relationship Id="rId7" Type="http://schemas.openxmlformats.org/officeDocument/2006/relationships/hyperlink" Target="http://dissidentvoice.org/2013/10/turning-blood-into-money/" TargetMode="External"/><Relationship Id="rId12" Type="http://schemas.openxmlformats.org/officeDocument/2006/relationships/hyperlink" Target="http://mondoweiss.net/2014/08/lady-comes-melbour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eaties.un.org/pages/ViewDetails.aspx?src=TREATY&amp;mtdsg_no=XXVI-8&amp;chapter=26&amp;lang=en" TargetMode="External"/><Relationship Id="rId11" Type="http://schemas.openxmlformats.org/officeDocument/2006/relationships/hyperlink" Target="http://rt.com/uk/178132-palestine-protesters-uk-factory/" TargetMode="External"/><Relationship Id="rId5" Type="http://schemas.openxmlformats.org/officeDocument/2006/relationships/hyperlink" Target="http://www.dci-palestine.org/sites/default/files/operationprotectiveedge.awarwagedonchildren.160415.pdf" TargetMode="External"/><Relationship Id="rId15" Type="http://schemas.openxmlformats.org/officeDocument/2006/relationships/theme" Target="theme/theme1.xml"/><Relationship Id="rId10" Type="http://schemas.openxmlformats.org/officeDocument/2006/relationships/hyperlink" Target="http://www.corporatewatch.org/company-profiles/elbit" TargetMode="External"/><Relationship Id="rId4" Type="http://schemas.openxmlformats.org/officeDocument/2006/relationships/hyperlink" Target="http://www.twn.my/twnf/2015/4226.htm" TargetMode="External"/><Relationship Id="rId9" Type="http://schemas.openxmlformats.org/officeDocument/2006/relationships/hyperlink" Target="http://www.nytimes.com/2014/07/15/world/middleeast/israelis-watch-bombs-drop-on-gaza-from-front-row-seats.html?_r=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2016-08-22T21:19:00Z</dcterms:created>
  <dcterms:modified xsi:type="dcterms:W3CDTF">2016-08-22T21:21:00Z</dcterms:modified>
</cp:coreProperties>
</file>