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DD998" w14:textId="77777777" w:rsidR="003D1066" w:rsidRPr="003D1066" w:rsidRDefault="003D1066" w:rsidP="003D1066">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3D1066">
        <w:rPr>
          <w:rFonts w:ascii="Times New Roman" w:eastAsia="Times New Roman" w:hAnsi="Times New Roman" w:cs="Times New Roman"/>
          <w:bCs/>
          <w:kern w:val="36"/>
          <w:sz w:val="48"/>
          <w:szCs w:val="48"/>
        </w:rPr>
        <w:t>Points of Unity</w:t>
      </w:r>
    </w:p>
    <w:p w14:paraId="34D180EC" w14:textId="2CB4F1AD" w:rsidR="003D1066" w:rsidRPr="003D1066" w:rsidRDefault="003D1066" w:rsidP="003D1066">
      <w:pPr>
        <w:spacing w:after="0" w:line="240" w:lineRule="auto"/>
        <w:outlineLvl w:val="0"/>
        <w:rPr>
          <w:rFonts w:ascii="Times New Roman" w:eastAsia="Times New Roman" w:hAnsi="Times New Roman" w:cs="Times New Roman"/>
          <w:bCs/>
          <w:kern w:val="36"/>
          <w:sz w:val="24"/>
          <w:szCs w:val="24"/>
        </w:rPr>
      </w:pPr>
      <w:r w:rsidRPr="003D1066">
        <w:rPr>
          <w:rFonts w:ascii="Times New Roman" w:eastAsia="Times New Roman" w:hAnsi="Times New Roman" w:cs="Times New Roman"/>
          <w:bCs/>
          <w:kern w:val="36"/>
          <w:sz w:val="24"/>
          <w:szCs w:val="24"/>
        </w:rPr>
        <w:t xml:space="preserve">Undated, last accessed on </w:t>
      </w:r>
      <w:r w:rsidR="008578CD">
        <w:rPr>
          <w:rFonts w:ascii="Times New Roman" w:eastAsia="Times New Roman" w:hAnsi="Times New Roman" w:cs="Times New Roman"/>
          <w:bCs/>
          <w:kern w:val="36"/>
          <w:sz w:val="24"/>
          <w:szCs w:val="24"/>
        </w:rPr>
        <w:t>August 15</w:t>
      </w:r>
      <w:bookmarkStart w:id="0" w:name="_GoBack"/>
      <w:bookmarkEnd w:id="0"/>
      <w:r w:rsidRPr="003D1066">
        <w:rPr>
          <w:rFonts w:ascii="Times New Roman" w:eastAsia="Times New Roman" w:hAnsi="Times New Roman" w:cs="Times New Roman"/>
          <w:bCs/>
          <w:kern w:val="36"/>
          <w:sz w:val="24"/>
          <w:szCs w:val="24"/>
        </w:rPr>
        <w:t>, 2016</w:t>
      </w:r>
    </w:p>
    <w:p w14:paraId="644BBC5E" w14:textId="77777777" w:rsidR="003D1066" w:rsidRPr="003D1066" w:rsidRDefault="003D1066" w:rsidP="003D1066">
      <w:pPr>
        <w:spacing w:after="0" w:line="240" w:lineRule="auto"/>
        <w:outlineLvl w:val="0"/>
        <w:rPr>
          <w:rFonts w:ascii="Times New Roman" w:eastAsia="Times New Roman" w:hAnsi="Times New Roman" w:cs="Times New Roman"/>
          <w:bCs/>
          <w:kern w:val="36"/>
          <w:sz w:val="24"/>
          <w:szCs w:val="24"/>
        </w:rPr>
      </w:pPr>
      <w:r w:rsidRPr="003D1066">
        <w:rPr>
          <w:rFonts w:ascii="Times New Roman" w:eastAsia="Times New Roman" w:hAnsi="Times New Roman" w:cs="Times New Roman"/>
          <w:bCs/>
          <w:kern w:val="36"/>
          <w:sz w:val="24"/>
          <w:szCs w:val="24"/>
        </w:rPr>
        <w:t>Al-Awda</w:t>
      </w:r>
    </w:p>
    <w:p w14:paraId="48864BCC" w14:textId="77777777" w:rsidR="003D1066" w:rsidRPr="003D1066" w:rsidRDefault="003D1066" w:rsidP="003D1066">
      <w:pPr>
        <w:spacing w:after="0" w:line="240" w:lineRule="auto"/>
        <w:outlineLvl w:val="0"/>
        <w:rPr>
          <w:rFonts w:ascii="Times New Roman" w:eastAsia="Times New Roman" w:hAnsi="Times New Roman" w:cs="Times New Roman"/>
          <w:bCs/>
          <w:kern w:val="36"/>
          <w:sz w:val="24"/>
          <w:szCs w:val="24"/>
        </w:rPr>
      </w:pPr>
      <w:r w:rsidRPr="003D1066">
        <w:rPr>
          <w:rFonts w:ascii="Times New Roman" w:eastAsia="Times New Roman" w:hAnsi="Times New Roman" w:cs="Times New Roman"/>
          <w:bCs/>
          <w:kern w:val="36"/>
          <w:sz w:val="24"/>
          <w:szCs w:val="24"/>
        </w:rPr>
        <w:t>http://al-awda.org/about/our-aims-and-objectives/points-of-unity/</w:t>
      </w:r>
    </w:p>
    <w:p w14:paraId="6316AF4B" w14:textId="77777777" w:rsidR="003D1066" w:rsidRPr="003D1066" w:rsidRDefault="003D1066" w:rsidP="003D10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1066">
        <w:rPr>
          <w:rFonts w:ascii="Times New Roman" w:eastAsia="Times New Roman" w:hAnsi="Times New Roman" w:cs="Times New Roman"/>
          <w:sz w:val="24"/>
          <w:szCs w:val="24"/>
        </w:rPr>
        <w:t>Al-Awda, the Palestine Right to Return Coalition affirms that the Palestinian Arab people, regardless of their religious affiliation, are indigenous to Palestine. Therefore, they are entitled to live anywhere in Palestine which encompasses present-day “Israel”, the West Bank and Gaza Strip. Al-Awda regards the Israeli definition of Jewish nationals, granting exclusive rights to citizenship and land to any Jew from anywhere in the world, as part of the racism and discrimination inherent in Zionist ideology, which underlies the policies and laws of the colonial occupation state of Israel.</w:t>
      </w:r>
    </w:p>
    <w:p w14:paraId="784FB672" w14:textId="77777777" w:rsidR="003D1066" w:rsidRPr="003D1066" w:rsidRDefault="003D1066" w:rsidP="003D10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1066">
        <w:rPr>
          <w:rFonts w:ascii="Times New Roman" w:eastAsia="Times New Roman" w:hAnsi="Times New Roman" w:cs="Times New Roman"/>
          <w:sz w:val="24"/>
          <w:szCs w:val="24"/>
        </w:rPr>
        <w:t>Al-Awda unequivocally supports the fundamental, inalienable, historical, legal, individual and collective rights of all Palestinian refugees to return to their original towns, villages and lands anywhere in Palestine from which they were expelled.  Al-Awda also unequivocally supports the rights of all Palestinian refugees to compensation for damages inflicted on their property and lives, and to restitution of all destroyed and confiscated property. All Palestinians are entitled to the rights to self-determination, to political, economic and civil equality, and to live in a single democratic state for all its citizens in all of Palestine. The Palestinian national identity encompasses more than 5.5 million people living in exile, more than 2.5 million living in the West Bank and Gaza Strip, and more than 1.2 million living within the areas of Palestine controlled by the Israeli occupation since 1948.</w:t>
      </w:r>
    </w:p>
    <w:p w14:paraId="25172A54" w14:textId="77777777" w:rsidR="003D1066" w:rsidRPr="003D1066" w:rsidRDefault="003D1066" w:rsidP="003D10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1066">
        <w:rPr>
          <w:rFonts w:ascii="Times New Roman" w:eastAsia="Times New Roman" w:hAnsi="Times New Roman" w:cs="Times New Roman"/>
          <w:sz w:val="24"/>
          <w:szCs w:val="24"/>
        </w:rPr>
        <w:t>Al-Awda firmly stands against the continued displacement of Palestinians, the construction of illegal Jewish-only colonies in the form of residential settlements, the racist confiscation of land and the demolition of homes since 1948. Al-Awda firmly stands against the collective punishment of Palestinians, and all violations of Palestinian civil, economic, political, national and human rights. Al-Awda abhors and condemns the use of massacres and abuse of civilians to further the expansion of Israel to the detriment of Palestinian society.</w:t>
      </w:r>
    </w:p>
    <w:p w14:paraId="04BF9630" w14:textId="77777777" w:rsidR="003D1066" w:rsidRPr="003D1066" w:rsidRDefault="003D1066" w:rsidP="003D10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1066">
        <w:rPr>
          <w:rFonts w:ascii="Times New Roman" w:eastAsia="Times New Roman" w:hAnsi="Times New Roman" w:cs="Times New Roman"/>
          <w:sz w:val="24"/>
          <w:szCs w:val="24"/>
        </w:rPr>
        <w:t>Al-Awda supports the struggle for the liberation of Palestine and views it as a struggle against all forms of colonialism. This struggle is inseparable from the universal and labor struggles for social, economic and national equality, development, justice and freedom against an imposed global new world order. Al-Awda upholds all of the values enshrined in the Universal Declaration of Human Rights, the Fourth Geneva Convention, the International Covenant on Civil and Political Rights, the International Covenant on Economic, Social and Cultural Rights, the International Convention on the Elimination of All Forms of Racial Discrimination, the Convention on the Political Rights of Women, and the International Convention on the Suppression and Punishment of the Crime of Apartheid. Al-Awda also upholds the African Charter of Human and People’s Rights, the Comprehensive Anti-Apartheid Act (Pub. L. 99-440)  and the American Convention on Human Rights.</w:t>
      </w:r>
    </w:p>
    <w:p w14:paraId="44F14F5B" w14:textId="77777777" w:rsidR="003D1066" w:rsidRPr="003D1066" w:rsidRDefault="003D1066" w:rsidP="003D10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1066">
        <w:rPr>
          <w:rFonts w:ascii="Times New Roman" w:eastAsia="Times New Roman" w:hAnsi="Times New Roman" w:cs="Times New Roman"/>
          <w:sz w:val="24"/>
          <w:szCs w:val="24"/>
        </w:rPr>
        <w:lastRenderedPageBreak/>
        <w:t>Al-Awda respects, recognizes, and supports the central role of Palestinian women in the struggle for national liberation and the right to return. This includes the leadership of Palestinian women in the right to return movement.</w:t>
      </w:r>
    </w:p>
    <w:p w14:paraId="787E3E6E" w14:textId="77777777" w:rsidR="003D1066" w:rsidRPr="003D1066" w:rsidRDefault="003D1066" w:rsidP="003D10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1066">
        <w:rPr>
          <w:rFonts w:ascii="Times New Roman" w:eastAsia="Times New Roman" w:hAnsi="Times New Roman" w:cs="Times New Roman"/>
          <w:sz w:val="24"/>
          <w:szCs w:val="24"/>
        </w:rPr>
        <w:t>Al-Awda will work to educate the public about Israeli injustices the US government subsidizes with billions of dollars annually. Until the dismantlement of the exclusionary and racist character of Israel, and until all Palestinians are granted the right to return and achieve equality, Al-Awda is united in working for and demanding:</w:t>
      </w:r>
    </w:p>
    <w:p w14:paraId="1E2E0324" w14:textId="77777777" w:rsidR="003D1066" w:rsidRPr="003D1066" w:rsidRDefault="003D1066" w:rsidP="003D106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D1066">
        <w:rPr>
          <w:rFonts w:ascii="Times New Roman" w:eastAsia="Times New Roman" w:hAnsi="Times New Roman" w:cs="Times New Roman"/>
          <w:sz w:val="24"/>
          <w:szCs w:val="24"/>
        </w:rPr>
        <w:t>An end to all US political, military and economic aid to Israel</w:t>
      </w:r>
    </w:p>
    <w:p w14:paraId="663B353F" w14:textId="77777777" w:rsidR="003D1066" w:rsidRPr="003D1066" w:rsidRDefault="003D1066" w:rsidP="003D106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D1066">
        <w:rPr>
          <w:rFonts w:ascii="Times New Roman" w:eastAsia="Times New Roman" w:hAnsi="Times New Roman" w:cs="Times New Roman"/>
          <w:sz w:val="24"/>
          <w:szCs w:val="24"/>
        </w:rPr>
        <w:t>The divestment of all public and private entities from all Israeli corporations and American corporations with subsidiaries operating within Israel</w:t>
      </w:r>
    </w:p>
    <w:p w14:paraId="0876A26F" w14:textId="77777777" w:rsidR="003D1066" w:rsidRPr="003D1066" w:rsidRDefault="003D1066" w:rsidP="003D106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D1066">
        <w:rPr>
          <w:rFonts w:ascii="Times New Roman" w:eastAsia="Times New Roman" w:hAnsi="Times New Roman" w:cs="Times New Roman"/>
          <w:sz w:val="24"/>
          <w:szCs w:val="24"/>
        </w:rPr>
        <w:t>An end to the investment of Labor Union members’ pension funds in Israel</w:t>
      </w:r>
    </w:p>
    <w:p w14:paraId="4A42290E" w14:textId="77777777" w:rsidR="003D1066" w:rsidRPr="003D1066" w:rsidRDefault="003D1066" w:rsidP="003D106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D1066">
        <w:rPr>
          <w:rFonts w:ascii="Times New Roman" w:eastAsia="Times New Roman" w:hAnsi="Times New Roman" w:cs="Times New Roman"/>
          <w:sz w:val="24"/>
          <w:szCs w:val="24"/>
        </w:rPr>
        <w:t>The boycott of all Israeli products</w:t>
      </w:r>
    </w:p>
    <w:p w14:paraId="672DE8C8" w14:textId="77777777" w:rsidR="003D1066" w:rsidRPr="003D1066" w:rsidRDefault="003D1066" w:rsidP="003D106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D1066">
        <w:rPr>
          <w:rFonts w:ascii="Times New Roman" w:eastAsia="Times New Roman" w:hAnsi="Times New Roman" w:cs="Times New Roman"/>
          <w:sz w:val="24"/>
          <w:szCs w:val="24"/>
        </w:rPr>
        <w:t>The right to return for all Palestinian refugees to their original towns, villages and lands with compensation for damages inflicted on their property and lives</w:t>
      </w:r>
    </w:p>
    <w:p w14:paraId="674833AB" w14:textId="77777777" w:rsidR="003D1066" w:rsidRPr="003D1066" w:rsidRDefault="003D1066" w:rsidP="003D106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D1066">
        <w:rPr>
          <w:rFonts w:ascii="Times New Roman" w:eastAsia="Times New Roman" w:hAnsi="Times New Roman" w:cs="Times New Roman"/>
          <w:sz w:val="24"/>
          <w:szCs w:val="24"/>
        </w:rPr>
        <w:t>The right for all Palestinian refugees to full restitution of all confiscated and destroyed property</w:t>
      </w:r>
    </w:p>
    <w:p w14:paraId="57F3205B" w14:textId="77777777" w:rsidR="003D1066" w:rsidRPr="003D1066" w:rsidRDefault="003D1066" w:rsidP="003D106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D1066">
        <w:rPr>
          <w:rFonts w:ascii="Times New Roman" w:eastAsia="Times New Roman" w:hAnsi="Times New Roman" w:cs="Times New Roman"/>
          <w:sz w:val="24"/>
          <w:szCs w:val="24"/>
        </w:rPr>
        <w:t>The formation of an independent, democratic state for all its citizens in all of Palestine</w:t>
      </w:r>
    </w:p>
    <w:p w14:paraId="252D18DA" w14:textId="77777777" w:rsidR="008D456C" w:rsidRPr="003D1066" w:rsidRDefault="008578CD"/>
    <w:sectPr w:rsidR="008D456C" w:rsidRPr="003D1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30082"/>
    <w:multiLevelType w:val="multilevel"/>
    <w:tmpl w:val="569C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051CF"/>
    <w:multiLevelType w:val="multilevel"/>
    <w:tmpl w:val="7F2635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66"/>
    <w:rsid w:val="003D1066"/>
    <w:rsid w:val="00546869"/>
    <w:rsid w:val="008578CD"/>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A598"/>
  <w15:chartTrackingRefBased/>
  <w15:docId w15:val="{FDCBC31A-384E-4718-B105-DCA620D5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10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066"/>
    <w:rPr>
      <w:rFonts w:ascii="Times New Roman" w:eastAsia="Times New Roman" w:hAnsi="Times New Roman" w:cs="Times New Roman"/>
      <w:b/>
      <w:bCs/>
      <w:kern w:val="36"/>
      <w:sz w:val="48"/>
      <w:szCs w:val="48"/>
    </w:rPr>
  </w:style>
  <w:style w:type="character" w:customStyle="1" w:styleId="maintext">
    <w:name w:val="maintext"/>
    <w:basedOn w:val="DefaultParagraphFont"/>
    <w:rsid w:val="003D1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95358">
      <w:bodyDiv w:val="1"/>
      <w:marLeft w:val="0"/>
      <w:marRight w:val="0"/>
      <w:marTop w:val="0"/>
      <w:marBottom w:val="0"/>
      <w:divBdr>
        <w:top w:val="none" w:sz="0" w:space="0" w:color="auto"/>
        <w:left w:val="none" w:sz="0" w:space="0" w:color="auto"/>
        <w:bottom w:val="none" w:sz="0" w:space="0" w:color="auto"/>
        <w:right w:val="none" w:sz="0" w:space="0" w:color="auto"/>
      </w:divBdr>
      <w:divsChild>
        <w:div w:id="2047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2016-08-18T15:30:00Z</dcterms:created>
  <dcterms:modified xsi:type="dcterms:W3CDTF">2016-08-18T15:31:00Z</dcterms:modified>
</cp:coreProperties>
</file>