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4A" w:rsidRPr="00D53C4A" w:rsidRDefault="00D53C4A" w:rsidP="00D53C4A">
      <w:pPr>
        <w:shd w:val="clear" w:color="auto" w:fill="FFFFFF"/>
        <w:spacing w:before="330" w:after="165" w:line="240" w:lineRule="auto"/>
        <w:outlineLvl w:val="0"/>
        <w:rPr>
          <w:rFonts w:eastAsia="Times New Roman" w:cs="Times New Roman"/>
          <w:bCs/>
          <w:color w:val="333333"/>
          <w:kern w:val="36"/>
          <w:sz w:val="40"/>
          <w:szCs w:val="40"/>
        </w:rPr>
      </w:pPr>
      <w:r w:rsidRPr="00D53C4A">
        <w:rPr>
          <w:rFonts w:eastAsia="Times New Roman" w:cs="Times New Roman"/>
          <w:bCs/>
          <w:color w:val="333333"/>
          <w:kern w:val="36"/>
          <w:sz w:val="40"/>
          <w:szCs w:val="40"/>
        </w:rPr>
        <w:t>General Assembly Elects 19 Economic and Social Council Members to Terms Beginning 1 January 2020, Adopts Re</w:t>
      </w:r>
      <w:bookmarkStart w:id="0" w:name="_GoBack"/>
      <w:bookmarkEnd w:id="0"/>
      <w:r w:rsidRPr="00D53C4A">
        <w:rPr>
          <w:rFonts w:eastAsia="Times New Roman" w:cs="Times New Roman"/>
          <w:bCs/>
          <w:color w:val="333333"/>
          <w:kern w:val="36"/>
          <w:sz w:val="40"/>
          <w:szCs w:val="40"/>
        </w:rPr>
        <w:t>solution Commemorating Signing of United Nations Charter</w:t>
      </w:r>
    </w:p>
    <w:p w:rsidR="00D53C4A" w:rsidRPr="00D53C4A" w:rsidRDefault="00D53C4A" w:rsidP="00D53C4A">
      <w:pPr>
        <w:shd w:val="clear" w:color="auto" w:fill="FFFFFF"/>
        <w:spacing w:after="0" w:line="240" w:lineRule="auto"/>
        <w:outlineLvl w:val="0"/>
        <w:rPr>
          <w:rFonts w:cs="Times New Roman"/>
        </w:rPr>
      </w:pPr>
      <w:r w:rsidRPr="00D53C4A">
        <w:rPr>
          <w:rFonts w:cs="Times New Roman"/>
        </w:rPr>
        <w:t>June 14, 2019</w:t>
      </w:r>
    </w:p>
    <w:p w:rsidR="00D53C4A" w:rsidRPr="00D53C4A" w:rsidRDefault="00D53C4A" w:rsidP="00D53C4A">
      <w:pPr>
        <w:shd w:val="clear" w:color="auto" w:fill="FFFFFF"/>
        <w:spacing w:after="0" w:line="240" w:lineRule="auto"/>
        <w:outlineLvl w:val="0"/>
        <w:rPr>
          <w:rFonts w:cs="Times New Roman"/>
        </w:rPr>
      </w:pPr>
      <w:r w:rsidRPr="00D53C4A">
        <w:rPr>
          <w:rFonts w:cs="Times New Roman"/>
        </w:rPr>
        <w:t>UN Press Release</w:t>
      </w:r>
    </w:p>
    <w:p w:rsidR="00D53C4A" w:rsidRPr="00D53C4A" w:rsidRDefault="00D53C4A" w:rsidP="00D53C4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333333"/>
          <w:kern w:val="36"/>
          <w:sz w:val="54"/>
          <w:szCs w:val="54"/>
        </w:rPr>
      </w:pPr>
      <w:hyperlink r:id="rId4" w:history="1">
        <w:r w:rsidRPr="00D53C4A">
          <w:rPr>
            <w:rStyle w:val="Hyperlink"/>
            <w:rFonts w:cs="Times New Roman"/>
          </w:rPr>
          <w:t>https://www.un.org/press/en/2019/ga12153.doc.htm</w:t>
        </w:r>
      </w:hyperlink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</w:rPr>
        <w:t>The General Assembly today elected 19 members of the Economic and Social Council, while also deciding to commemorate the seventy-fifth anniversary of the signing of the United Nations Charter on 26 June 2020, and to convene a high-level meeting marking the anniversary later that year.</w:t>
      </w: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</w:rPr>
        <w:t>Eighteen States were elected to the Economic and Social Council to serve three-year terms, beginning 1 January 2020.  Those were Australia, Bangladesh, Benin, Botswana, China, Colombia, Congo, Finland, Gabon, Latvia, Nicaragua, Montenegro, Norway, Panama, Republic of Korea, Russian Federation, Switzerland and Thailand.</w:t>
      </w: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</w:rPr>
        <w:t>The new members were elected according to the following pattern:  Four from African States; four from Asia-Pacific States; three from Eastern European States; three from Latin American and Caribbean States; and four from Western European and other States.</w:t>
      </w: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</w:rPr>
        <w:t>Additionally, the Assembly held a by-election in which it selected Spain to complete the remaining term recently relinquished by Turkey, commencing 1 January 2020 and expiring on 31 December 2020.</w:t>
      </w: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</w:rPr>
        <w:t>As of 1 January 2020, the remaining States making up the 54-member organ will be:  Angola, Armenia, Belarus, Brazil, Canada, Ecuador, Egypt, El Salvador, Ethiopia, France, Germany, Ghana, India, Iran, Ireland, Jamaica, Japan, Kenya, Luxembourg, Malawi, Mali, Malta, Mexico, Morocco, Netherlands, Pakistan, Paraguay, Philippines, Saudi Arabia, Sudan, Togo, Turkmenistan, Ukraine, United States and Uruguay.</w:t>
      </w: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</w:rPr>
        <w:t>In other business, the Assembly adopted a resolution titled, “Commemoration of the seventy-fifth anniversary of the United Nations”.  By its terms, it decided to convene a high-level meeting on 21 September 2020 under the theme “The future we want, the United Nations we need: reaffirming our collective commitment to multilateralism”; to hold commemoration activities on 26 June 2020 to mark the seventy-fifth anniversary of the signing of the Organization’s Charter; and to observe United Nations Day on 24 October 2020.</w:t>
      </w: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</w:rPr>
        <w:lastRenderedPageBreak/>
        <w:t>Delivering brief remarks, the representative of the European Union called for the close and active engagement of civil society and non-governmental stakeholders in the seventy-fifth anniversary events.  </w:t>
      </w: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</w:rPr>
        <w:t>The Assembly will reconvene at a date and time to be announced.</w:t>
      </w: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  <w:u w:val="single"/>
        </w:rPr>
        <w:t>Voting Results to Fill Remaining Term of One Current Council Member</w:t>
      </w: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  <w:u w:val="single"/>
        </w:rPr>
        <w:t>Western-European and Other States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  <w:gridCol w:w="1401"/>
      </w:tblGrid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ballot papers: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188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invalid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188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Abstentions: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Members present and voting: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Required majority: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121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votes obtained by country: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Spain: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Turkey: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</w:t>
            </w:r>
          </w:p>
        </w:tc>
      </w:tr>
    </w:tbl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  <w:u w:val="single"/>
        </w:rPr>
        <w:t>Voting Results for General Elections</w:t>
      </w:r>
    </w:p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  <w:u w:val="single"/>
        </w:rPr>
        <w:t>African States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  <w:gridCol w:w="1401"/>
      </w:tblGrid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ballot papers: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lastRenderedPageBreak/>
              <w:t>Number of invalid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Abstentions: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Members present and voting: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Required majority: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128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votes obtained by country: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Benin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Congo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188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Botswana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187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Gabon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187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Cameroon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Democratic Republic of the Congo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</w:t>
            </w:r>
          </w:p>
        </w:tc>
      </w:tr>
    </w:tbl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  <w:u w:val="single"/>
        </w:rPr>
        <w:t>Asia-Pacific States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  <w:gridCol w:w="1401"/>
      </w:tblGrid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ballot papers: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invalid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lastRenderedPageBreak/>
              <w:t>Number of 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Abstentions: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Members present and voting: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Required majority: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127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votes obtained by country: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Thailand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186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Republic of Korea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183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Bangladesh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177</w:t>
            </w:r>
          </w:p>
        </w:tc>
      </w:tr>
    </w:tbl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  <w:u w:val="single"/>
        </w:rPr>
        <w:t>Eastern European States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  <w:gridCol w:w="1401"/>
      </w:tblGrid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ballot papers: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invalid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Abstentions: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Members present and voting: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lastRenderedPageBreak/>
              <w:t>Required majority: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127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votes obtained by country: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Latvia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179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Montenegro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178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Russian Federation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174</w:t>
            </w:r>
          </w:p>
        </w:tc>
      </w:tr>
    </w:tbl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  <w:u w:val="single"/>
        </w:rPr>
        <w:t>Latin American and Caribbean States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  <w:gridCol w:w="1401"/>
      </w:tblGrid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ballot papers: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invalid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Abstentions: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Members present and voting: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Required majority: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127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votes obtained by country: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Nicaragua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184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Colombia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172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lastRenderedPageBreak/>
              <w:t>Panama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171</w:t>
            </w:r>
          </w:p>
        </w:tc>
      </w:tr>
    </w:tbl>
    <w:p w:rsidR="00D53C4A" w:rsidRPr="00D53C4A" w:rsidRDefault="00D53C4A" w:rsidP="00D53C4A">
      <w:pPr>
        <w:shd w:val="clear" w:color="auto" w:fill="FFFFFF"/>
        <w:spacing w:after="330" w:line="240" w:lineRule="auto"/>
        <w:rPr>
          <w:rFonts w:eastAsia="Times New Roman" w:cs="Times New Roman"/>
          <w:color w:val="333333"/>
          <w:szCs w:val="24"/>
        </w:rPr>
      </w:pPr>
      <w:r w:rsidRPr="00D53C4A">
        <w:rPr>
          <w:rFonts w:eastAsia="Times New Roman" w:cs="Times New Roman"/>
          <w:color w:val="333333"/>
          <w:szCs w:val="24"/>
          <w:u w:val="single"/>
        </w:rPr>
        <w:t>Western European and Other States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  <w:gridCol w:w="1401"/>
      </w:tblGrid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ballot papers: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invalid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valid ballots: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191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Abstentions: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Members present and voting: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185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Required majority: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124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Number of votes obtained by country: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178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Finland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177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Norway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175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170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Greece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D53C4A" w:rsidRPr="00D53C4A" w:rsidTr="00D53C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lastRenderedPageBreak/>
              <w:t>Italy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4A" w:rsidRPr="00D53C4A" w:rsidRDefault="00D53C4A" w:rsidP="00D53C4A">
            <w:pPr>
              <w:spacing w:after="330" w:line="240" w:lineRule="auto"/>
              <w:rPr>
                <w:rFonts w:eastAsia="Times New Roman" w:cs="Times New Roman"/>
                <w:szCs w:val="24"/>
              </w:rPr>
            </w:pPr>
            <w:r w:rsidRPr="00D53C4A">
              <w:rPr>
                <w:rFonts w:eastAsia="Times New Roman" w:cs="Times New Roman"/>
                <w:szCs w:val="24"/>
              </w:rPr>
              <w:t>1</w:t>
            </w:r>
          </w:p>
        </w:tc>
      </w:tr>
    </w:tbl>
    <w:p w:rsidR="002711F6" w:rsidRPr="00D53C4A" w:rsidRDefault="00D53C4A">
      <w:pPr>
        <w:rPr>
          <w:rFonts w:cs="Times New Roman"/>
          <w:szCs w:val="24"/>
        </w:rPr>
      </w:pPr>
    </w:p>
    <w:sectPr w:rsidR="002711F6" w:rsidRPr="00D5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4A"/>
    <w:rsid w:val="007733EE"/>
    <w:rsid w:val="00A86523"/>
    <w:rsid w:val="00AE203F"/>
    <w:rsid w:val="00BF2241"/>
    <w:rsid w:val="00D53C4A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1FBE"/>
  <w15:chartTrackingRefBased/>
  <w15:docId w15:val="{F733E41A-3730-4003-9D08-AAB03C51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53C4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3C4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.org/press/en/2019/ga12153.d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2020-04-02T23:51:00Z</dcterms:created>
  <dcterms:modified xsi:type="dcterms:W3CDTF">2020-04-02T23:53:00Z</dcterms:modified>
</cp:coreProperties>
</file>