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E1" w:rsidRPr="000434E1" w:rsidRDefault="000434E1" w:rsidP="000434E1">
      <w:pPr>
        <w:shd w:val="clear" w:color="auto" w:fill="FFFFFF"/>
        <w:spacing w:after="0" w:line="240" w:lineRule="auto"/>
        <w:textAlignment w:val="baseline"/>
        <w:outlineLvl w:val="0"/>
        <w:rPr>
          <w:rFonts w:eastAsia="Times New Roman" w:cs="Times New Roman"/>
          <w:color w:val="121212"/>
          <w:kern w:val="36"/>
          <w:sz w:val="40"/>
          <w:szCs w:val="40"/>
        </w:rPr>
      </w:pPr>
      <w:bookmarkStart w:id="0" w:name="_GoBack"/>
      <w:r w:rsidRPr="000434E1">
        <w:rPr>
          <w:rFonts w:eastAsia="Times New Roman" w:cs="Times New Roman"/>
          <w:color w:val="121212"/>
          <w:kern w:val="36"/>
          <w:sz w:val="40"/>
          <w:szCs w:val="40"/>
        </w:rPr>
        <w:t xml:space="preserve">Uganda passes bill </w:t>
      </w:r>
      <w:proofErr w:type="spellStart"/>
      <w:r w:rsidRPr="000434E1">
        <w:rPr>
          <w:rFonts w:eastAsia="Times New Roman" w:cs="Times New Roman"/>
          <w:color w:val="121212"/>
          <w:kern w:val="36"/>
          <w:sz w:val="40"/>
          <w:szCs w:val="40"/>
        </w:rPr>
        <w:t>criminalising</w:t>
      </w:r>
      <w:proofErr w:type="spellEnd"/>
      <w:r w:rsidRPr="000434E1">
        <w:rPr>
          <w:rFonts w:eastAsia="Times New Roman" w:cs="Times New Roman"/>
          <w:color w:val="121212"/>
          <w:kern w:val="36"/>
          <w:sz w:val="40"/>
          <w:szCs w:val="40"/>
        </w:rPr>
        <w:t xml:space="preserve"> same-sex relationships and sex work</w:t>
      </w:r>
    </w:p>
    <w:bookmarkEnd w:id="0"/>
    <w:p w:rsidR="002711F6" w:rsidRPr="000434E1" w:rsidRDefault="000434E1">
      <w:pPr>
        <w:rPr>
          <w:rFonts w:cs="Times New Roman"/>
        </w:rPr>
      </w:pPr>
    </w:p>
    <w:p w:rsidR="000434E1" w:rsidRPr="000434E1" w:rsidRDefault="000434E1" w:rsidP="000434E1">
      <w:pPr>
        <w:spacing w:after="0" w:line="240" w:lineRule="auto"/>
        <w:rPr>
          <w:rFonts w:cs="Times New Roman"/>
        </w:rPr>
      </w:pPr>
      <w:r w:rsidRPr="000434E1">
        <w:rPr>
          <w:rFonts w:cs="Times New Roman"/>
        </w:rPr>
        <w:t>May 5, 2021</w:t>
      </w:r>
    </w:p>
    <w:p w:rsidR="000434E1" w:rsidRPr="000434E1" w:rsidRDefault="000434E1" w:rsidP="000434E1">
      <w:pPr>
        <w:spacing w:after="0" w:line="240" w:lineRule="auto"/>
        <w:rPr>
          <w:rFonts w:cs="Times New Roman"/>
        </w:rPr>
      </w:pPr>
      <w:r w:rsidRPr="000434E1">
        <w:rPr>
          <w:rFonts w:cs="Times New Roman"/>
        </w:rPr>
        <w:t xml:space="preserve">By Samuel </w:t>
      </w:r>
      <w:proofErr w:type="spellStart"/>
      <w:r w:rsidRPr="000434E1">
        <w:rPr>
          <w:rFonts w:cs="Times New Roman"/>
        </w:rPr>
        <w:t>Okiror</w:t>
      </w:r>
      <w:proofErr w:type="spellEnd"/>
      <w:r w:rsidRPr="000434E1">
        <w:rPr>
          <w:rFonts w:cs="Times New Roman"/>
        </w:rPr>
        <w:t xml:space="preserve"> </w:t>
      </w:r>
    </w:p>
    <w:p w:rsidR="000434E1" w:rsidRPr="000434E1" w:rsidRDefault="000434E1" w:rsidP="000434E1">
      <w:pPr>
        <w:spacing w:after="0" w:line="240" w:lineRule="auto"/>
        <w:rPr>
          <w:rFonts w:cs="Times New Roman"/>
        </w:rPr>
      </w:pPr>
      <w:r w:rsidRPr="000434E1">
        <w:rPr>
          <w:rFonts w:cs="Times New Roman"/>
        </w:rPr>
        <w:t>The Guardian</w:t>
      </w:r>
    </w:p>
    <w:p w:rsidR="000434E1" w:rsidRPr="000434E1" w:rsidRDefault="000434E1" w:rsidP="000434E1">
      <w:pPr>
        <w:spacing w:after="0" w:line="240" w:lineRule="auto"/>
        <w:rPr>
          <w:rFonts w:cs="Times New Roman"/>
        </w:rPr>
      </w:pPr>
      <w:hyperlink r:id="rId4" w:history="1">
        <w:r w:rsidRPr="000434E1">
          <w:rPr>
            <w:rStyle w:val="Hyperlink"/>
            <w:rFonts w:cs="Times New Roman"/>
          </w:rPr>
          <w:t>https://www.theguardian.com/global-development/2021/may/05/uganda-passes-bill-criminalising-same-sex-relationships-and-sex-work</w:t>
        </w:r>
      </w:hyperlink>
    </w:p>
    <w:p w:rsidR="000434E1" w:rsidRDefault="000434E1" w:rsidP="000434E1">
      <w:pPr>
        <w:rPr>
          <w:rFonts w:cs="Times New Roman"/>
        </w:rPr>
      </w:pPr>
    </w:p>
    <w:p w:rsidR="000434E1" w:rsidRPr="000434E1" w:rsidRDefault="000434E1" w:rsidP="000434E1">
      <w:pPr>
        <w:rPr>
          <w:rFonts w:cs="Times New Roman"/>
        </w:rPr>
      </w:pPr>
      <w:r w:rsidRPr="000434E1">
        <w:rPr>
          <w:rFonts w:cs="Times New Roman"/>
        </w:rPr>
        <w:t xml:space="preserve">The Ugandan parliament has passed a controversial sexual offences bill which further </w:t>
      </w:r>
      <w:proofErr w:type="spellStart"/>
      <w:r w:rsidRPr="000434E1">
        <w:rPr>
          <w:rFonts w:cs="Times New Roman"/>
        </w:rPr>
        <w:t>criminalises</w:t>
      </w:r>
      <w:proofErr w:type="spellEnd"/>
      <w:r w:rsidRPr="000434E1">
        <w:rPr>
          <w:rFonts w:cs="Times New Roman"/>
        </w:rPr>
        <w:t xml:space="preserve"> same-sex relationships and sex work.</w:t>
      </w:r>
    </w:p>
    <w:p w:rsidR="000434E1" w:rsidRPr="000434E1" w:rsidRDefault="000434E1" w:rsidP="000434E1">
      <w:pPr>
        <w:rPr>
          <w:rFonts w:cs="Times New Roman"/>
        </w:rPr>
      </w:pPr>
      <w:r w:rsidRPr="000434E1">
        <w:rPr>
          <w:rFonts w:cs="Times New Roman"/>
        </w:rPr>
        <w:t>The laws were passed by MPs this week, reiterating sections of legislation first enforced in the country by British colonial rule. They condemn same-sex couples who perform acts deemed against the “order of nature” to 10 years’ imprisonment.</w:t>
      </w:r>
    </w:p>
    <w:p w:rsidR="000434E1" w:rsidRPr="000434E1" w:rsidRDefault="000434E1" w:rsidP="000434E1">
      <w:pPr>
        <w:rPr>
          <w:rFonts w:cs="Times New Roman"/>
        </w:rPr>
      </w:pPr>
      <w:r w:rsidRPr="000434E1">
        <w:rPr>
          <w:rFonts w:cs="Times New Roman"/>
        </w:rPr>
        <w:t>The legislation consolidates previous rulings around </w:t>
      </w:r>
      <w:hyperlink r:id="rId5" w:history="1">
        <w:r w:rsidRPr="000434E1">
          <w:rPr>
            <w:rStyle w:val="Hyperlink"/>
            <w:rFonts w:cs="Times New Roman"/>
          </w:rPr>
          <w:t>child marriage</w:t>
        </w:r>
      </w:hyperlink>
      <w:r w:rsidRPr="000434E1">
        <w:rPr>
          <w:rFonts w:cs="Times New Roman"/>
        </w:rPr>
        <w:t xml:space="preserve"> and rape, and </w:t>
      </w:r>
      <w:proofErr w:type="spellStart"/>
      <w:r w:rsidRPr="000434E1">
        <w:rPr>
          <w:rFonts w:cs="Times New Roman"/>
        </w:rPr>
        <w:t>criminalises</w:t>
      </w:r>
      <w:proofErr w:type="spellEnd"/>
      <w:r w:rsidRPr="000434E1">
        <w:rPr>
          <w:rFonts w:cs="Times New Roman"/>
        </w:rPr>
        <w:t xml:space="preserve"> incest, sexual harassment, sex tourism and indecent communication.</w:t>
      </w:r>
    </w:p>
    <w:p w:rsidR="000434E1" w:rsidRPr="000434E1" w:rsidRDefault="000434E1" w:rsidP="000434E1">
      <w:pPr>
        <w:rPr>
          <w:rFonts w:cs="Times New Roman"/>
        </w:rPr>
      </w:pPr>
      <w:r w:rsidRPr="000434E1">
        <w:rPr>
          <w:rFonts w:cs="Times New Roman"/>
        </w:rPr>
        <w:t xml:space="preserve">“This bill consolidates all laws relating to sexual offences in Uganda. We are hoping that the bill is going to help us in the prevention of sexual violence, enhance punishment for sexual offenders and protection of victims during trials,” </w:t>
      </w:r>
      <w:proofErr w:type="spellStart"/>
      <w:r w:rsidRPr="000434E1">
        <w:rPr>
          <w:rFonts w:cs="Times New Roman"/>
        </w:rPr>
        <w:t>Monicah</w:t>
      </w:r>
      <w:proofErr w:type="spellEnd"/>
      <w:r w:rsidRPr="000434E1">
        <w:rPr>
          <w:rFonts w:cs="Times New Roman"/>
        </w:rPr>
        <w:t xml:space="preserve"> </w:t>
      </w:r>
      <w:proofErr w:type="spellStart"/>
      <w:r w:rsidRPr="000434E1">
        <w:rPr>
          <w:rFonts w:cs="Times New Roman"/>
        </w:rPr>
        <w:t>Amoding</w:t>
      </w:r>
      <w:proofErr w:type="spellEnd"/>
      <w:r w:rsidRPr="000434E1">
        <w:rPr>
          <w:rFonts w:cs="Times New Roman"/>
        </w:rPr>
        <w:t>, the MP who proposed the bill, said. She defended the legal discrimination as supporting “societal values”.</w:t>
      </w:r>
    </w:p>
    <w:p w:rsidR="000434E1" w:rsidRPr="000434E1" w:rsidRDefault="000434E1" w:rsidP="000434E1">
      <w:pPr>
        <w:rPr>
          <w:rFonts w:cs="Times New Roman"/>
        </w:rPr>
      </w:pPr>
      <w:r w:rsidRPr="000434E1">
        <w:rPr>
          <w:rFonts w:cs="Times New Roman"/>
        </w:rPr>
        <w:t xml:space="preserve">“We are not yet ready for those [homosexual] rights. Maybe in future, as of now our society still views relationships, sex and marriage … as between a man and woman,” said </w:t>
      </w:r>
      <w:proofErr w:type="spellStart"/>
      <w:r w:rsidRPr="000434E1">
        <w:rPr>
          <w:rFonts w:cs="Times New Roman"/>
        </w:rPr>
        <w:t>Amoding</w:t>
      </w:r>
      <w:proofErr w:type="spellEnd"/>
      <w:r w:rsidRPr="000434E1">
        <w:rPr>
          <w:rFonts w:cs="Times New Roman"/>
        </w:rPr>
        <w:t>.</w:t>
      </w:r>
    </w:p>
    <w:p w:rsidR="000434E1" w:rsidRPr="000434E1" w:rsidRDefault="000434E1" w:rsidP="000434E1">
      <w:pPr>
        <w:rPr>
          <w:rFonts w:cs="Times New Roman"/>
        </w:rPr>
      </w:pPr>
      <w:r w:rsidRPr="000434E1">
        <w:rPr>
          <w:rFonts w:cs="Times New Roman"/>
        </w:rPr>
        <w:t xml:space="preserve">“Those who are </w:t>
      </w:r>
      <w:proofErr w:type="spellStart"/>
      <w:r w:rsidRPr="000434E1">
        <w:rPr>
          <w:rFonts w:cs="Times New Roman"/>
        </w:rPr>
        <w:t>criticising</w:t>
      </w:r>
      <w:proofErr w:type="spellEnd"/>
      <w:r w:rsidRPr="000434E1">
        <w:rPr>
          <w:rFonts w:cs="Times New Roman"/>
        </w:rPr>
        <w:t xml:space="preserve"> us should wait for Uganda to grow up in that area. Our society hasn’t come of age to appreciate those rights that some parts of the world want us to do.”</w:t>
      </w:r>
    </w:p>
    <w:p w:rsidR="000434E1" w:rsidRPr="000434E1" w:rsidRDefault="000434E1" w:rsidP="000434E1">
      <w:pPr>
        <w:rPr>
          <w:rFonts w:cs="Times New Roman"/>
        </w:rPr>
      </w:pPr>
      <w:r w:rsidRPr="000434E1">
        <w:rPr>
          <w:rFonts w:cs="Times New Roman"/>
        </w:rPr>
        <w:t xml:space="preserve">But there was anger from activists. Frank </w:t>
      </w:r>
      <w:proofErr w:type="spellStart"/>
      <w:r w:rsidRPr="000434E1">
        <w:rPr>
          <w:rFonts w:cs="Times New Roman"/>
        </w:rPr>
        <w:t>Mugisha</w:t>
      </w:r>
      <w:proofErr w:type="spellEnd"/>
      <w:r w:rsidRPr="000434E1">
        <w:rPr>
          <w:rFonts w:cs="Times New Roman"/>
        </w:rPr>
        <w:t>, director at </w:t>
      </w:r>
      <w:hyperlink r:id="rId6" w:history="1">
        <w:r w:rsidRPr="000434E1">
          <w:rPr>
            <w:rStyle w:val="Hyperlink"/>
            <w:rFonts w:cs="Times New Roman"/>
          </w:rPr>
          <w:t>Sexual Minorities Uganda</w:t>
        </w:r>
      </w:hyperlink>
      <w:r w:rsidRPr="000434E1">
        <w:rPr>
          <w:rFonts w:cs="Times New Roman"/>
        </w:rPr>
        <w:t> said: “It is unfortunate that the parliament of Uganda is obsessed with legislating around people’s private lives. Such legislation is very hard to enforce. This will only increase the vulnerability of LGBT persons,” he said.</w:t>
      </w:r>
    </w:p>
    <w:p w:rsidR="000434E1" w:rsidRPr="000434E1" w:rsidRDefault="000434E1" w:rsidP="000434E1">
      <w:pPr>
        <w:rPr>
          <w:rFonts w:cs="Times New Roman"/>
        </w:rPr>
      </w:pPr>
      <w:r w:rsidRPr="000434E1">
        <w:rPr>
          <w:rFonts w:cs="Times New Roman"/>
        </w:rPr>
        <w:t xml:space="preserve">“This is yet another law that will be used by law enforcers to harass, blackmail and arrest LGBT persons. I also do not see the need, since same-sex relations are already </w:t>
      </w:r>
      <w:proofErr w:type="spellStart"/>
      <w:r w:rsidRPr="000434E1">
        <w:rPr>
          <w:rFonts w:cs="Times New Roman"/>
        </w:rPr>
        <w:t>criminalised</w:t>
      </w:r>
      <w:proofErr w:type="spellEnd"/>
      <w:r w:rsidRPr="000434E1">
        <w:rPr>
          <w:rFonts w:cs="Times New Roman"/>
        </w:rPr>
        <w:t xml:space="preserve"> in our penal code.”</w:t>
      </w:r>
    </w:p>
    <w:p w:rsidR="000434E1" w:rsidRPr="000434E1" w:rsidRDefault="000434E1" w:rsidP="000434E1">
      <w:pPr>
        <w:rPr>
          <w:rFonts w:cs="Times New Roman"/>
        </w:rPr>
      </w:pPr>
      <w:r w:rsidRPr="000434E1">
        <w:rPr>
          <w:rFonts w:cs="Times New Roman"/>
        </w:rPr>
        <w:t>The bill has been pending for more than a decade. In 2014, an attempt to make some homosexual acts punishable by death was </w:t>
      </w:r>
      <w:hyperlink r:id="rId7" w:history="1">
        <w:r w:rsidRPr="000434E1">
          <w:rPr>
            <w:rStyle w:val="Hyperlink"/>
            <w:rFonts w:cs="Times New Roman"/>
          </w:rPr>
          <w:t>declared “null and void”</w:t>
        </w:r>
      </w:hyperlink>
      <w:r w:rsidRPr="000434E1">
        <w:rPr>
          <w:rFonts w:cs="Times New Roman"/>
        </w:rPr>
        <w:t> by a constitutional court.</w:t>
      </w:r>
    </w:p>
    <w:p w:rsidR="000434E1" w:rsidRPr="000434E1" w:rsidRDefault="000434E1" w:rsidP="000434E1">
      <w:pPr>
        <w:rPr>
          <w:rFonts w:cs="Times New Roman"/>
        </w:rPr>
      </w:pPr>
      <w:r w:rsidRPr="000434E1">
        <w:rPr>
          <w:rFonts w:cs="Times New Roman"/>
        </w:rPr>
        <w:t xml:space="preserve">Trisha </w:t>
      </w:r>
      <w:proofErr w:type="spellStart"/>
      <w:r w:rsidRPr="000434E1">
        <w:rPr>
          <w:rFonts w:cs="Times New Roman"/>
        </w:rPr>
        <w:t>Mugerwa</w:t>
      </w:r>
      <w:proofErr w:type="spellEnd"/>
      <w:r w:rsidRPr="000434E1">
        <w:rPr>
          <w:rFonts w:cs="Times New Roman"/>
        </w:rPr>
        <w:t>, one of the feminist activists who had been working on drafting the bill with the Uganda Women’s Parliamentary Forum, said: “Sadly, the bill gave and took away some. It’s one step forward, two steps backward.</w:t>
      </w:r>
    </w:p>
    <w:p w:rsidR="000434E1" w:rsidRPr="000434E1" w:rsidRDefault="000434E1" w:rsidP="000434E1">
      <w:pPr>
        <w:rPr>
          <w:rFonts w:cs="Times New Roman"/>
        </w:rPr>
      </w:pPr>
      <w:r w:rsidRPr="000434E1">
        <w:rPr>
          <w:rFonts w:cs="Times New Roman"/>
        </w:rPr>
        <w:lastRenderedPageBreak/>
        <w:t xml:space="preserve">“I am a feminist. We are happy and celebrate the efforts of everyone to ensure we have a gender responsive bill in the country. We have been struggling with it. We hoped it would provide a response to sexual offences which aren’t </w:t>
      </w:r>
      <w:proofErr w:type="spellStart"/>
      <w:r w:rsidRPr="000434E1">
        <w:rPr>
          <w:rFonts w:cs="Times New Roman"/>
        </w:rPr>
        <w:t>recognised</w:t>
      </w:r>
      <w:proofErr w:type="spellEnd"/>
      <w:r w:rsidRPr="000434E1">
        <w:rPr>
          <w:rFonts w:cs="Times New Roman"/>
        </w:rPr>
        <w:t xml:space="preserve"> in the penal code.</w:t>
      </w:r>
    </w:p>
    <w:p w:rsidR="000434E1" w:rsidRPr="000434E1" w:rsidRDefault="000434E1" w:rsidP="000434E1">
      <w:pPr>
        <w:rPr>
          <w:rFonts w:cs="Times New Roman"/>
        </w:rPr>
      </w:pPr>
      <w:r w:rsidRPr="000434E1">
        <w:rPr>
          <w:rFonts w:cs="Times New Roman"/>
        </w:rPr>
        <w:t>“It really gives us a basis through which we can now handle sexual offences in Uganda. We have now sexual harassments, cyber harassment, rape and aggravating factors being well defined.”</w:t>
      </w:r>
    </w:p>
    <w:p w:rsidR="000434E1" w:rsidRPr="000434E1" w:rsidRDefault="000434E1" w:rsidP="000434E1">
      <w:pPr>
        <w:rPr>
          <w:rFonts w:cs="Times New Roman"/>
        </w:rPr>
      </w:pPr>
      <w:r w:rsidRPr="000434E1">
        <w:rPr>
          <w:rFonts w:cs="Times New Roman"/>
        </w:rPr>
        <w:t>But she said the law, which now awaits the presidential assent, gave to one group of women and then oppressed another – lesbians and sex workers – and that she was disappointed MPs had removed clauses.</w:t>
      </w:r>
    </w:p>
    <w:p w:rsidR="000434E1" w:rsidRPr="000434E1" w:rsidRDefault="000434E1" w:rsidP="000434E1">
      <w:pPr>
        <w:rPr>
          <w:rFonts w:cs="Times New Roman"/>
        </w:rPr>
      </w:pPr>
      <w:r w:rsidRPr="000434E1">
        <w:rPr>
          <w:rFonts w:cs="Times New Roman"/>
        </w:rPr>
        <w:t xml:space="preserve">“It’s still dangerous. It’s a direct attack for people who are </w:t>
      </w:r>
      <w:proofErr w:type="spellStart"/>
      <w:r w:rsidRPr="000434E1">
        <w:rPr>
          <w:rFonts w:cs="Times New Roman"/>
        </w:rPr>
        <w:t>practising</w:t>
      </w:r>
      <w:proofErr w:type="spellEnd"/>
      <w:r w:rsidRPr="000434E1">
        <w:rPr>
          <w:rFonts w:cs="Times New Roman"/>
        </w:rPr>
        <w:t xml:space="preserve"> same-sex relationships and sexual minority groups,” said </w:t>
      </w:r>
      <w:proofErr w:type="spellStart"/>
      <w:r w:rsidRPr="000434E1">
        <w:rPr>
          <w:rFonts w:cs="Times New Roman"/>
        </w:rPr>
        <w:t>Mugerwa</w:t>
      </w:r>
      <w:proofErr w:type="spellEnd"/>
      <w:r w:rsidRPr="000434E1">
        <w:rPr>
          <w:rFonts w:cs="Times New Roman"/>
        </w:rPr>
        <w:t>.</w:t>
      </w:r>
    </w:p>
    <w:p w:rsidR="000434E1" w:rsidRPr="000434E1" w:rsidRDefault="000434E1" w:rsidP="000434E1">
      <w:pPr>
        <w:rPr>
          <w:rFonts w:cs="Times New Roman"/>
        </w:rPr>
      </w:pPr>
      <w:r w:rsidRPr="000434E1">
        <w:rPr>
          <w:rFonts w:cs="Times New Roman"/>
        </w:rPr>
        <w:t xml:space="preserve">“It’s intrusive when it comes to women and persons </w:t>
      </w:r>
      <w:proofErr w:type="spellStart"/>
      <w:r w:rsidRPr="000434E1">
        <w:rPr>
          <w:rFonts w:cs="Times New Roman"/>
        </w:rPr>
        <w:t>practising</w:t>
      </w:r>
      <w:proofErr w:type="spellEnd"/>
      <w:r w:rsidRPr="000434E1">
        <w:rPr>
          <w:rFonts w:cs="Times New Roman"/>
        </w:rPr>
        <w:t xml:space="preserve"> sex work. We have been advocating for </w:t>
      </w:r>
      <w:proofErr w:type="spellStart"/>
      <w:r w:rsidRPr="000434E1">
        <w:rPr>
          <w:rFonts w:cs="Times New Roman"/>
        </w:rPr>
        <w:t>decriminalisation</w:t>
      </w:r>
      <w:proofErr w:type="spellEnd"/>
      <w:r w:rsidRPr="000434E1">
        <w:rPr>
          <w:rFonts w:cs="Times New Roman"/>
        </w:rPr>
        <w:t xml:space="preserve"> of the sex industry, and opting for regulation. So it’s a discussion that is still going and will take some time for us to get where we want to be.”</w:t>
      </w:r>
    </w:p>
    <w:p w:rsidR="000434E1" w:rsidRPr="000434E1" w:rsidRDefault="000434E1" w:rsidP="000434E1">
      <w:pPr>
        <w:rPr>
          <w:rFonts w:cs="Times New Roman"/>
        </w:rPr>
      </w:pPr>
      <w:r w:rsidRPr="000434E1">
        <w:rPr>
          <w:rFonts w:cs="Times New Roman"/>
        </w:rPr>
        <w:t xml:space="preserve">Campaigners expressed disappointment over MPs striking out progressive clauses, such as consent being required for a sexual act, which Joan </w:t>
      </w:r>
      <w:proofErr w:type="spellStart"/>
      <w:r w:rsidRPr="000434E1">
        <w:rPr>
          <w:rFonts w:cs="Times New Roman"/>
        </w:rPr>
        <w:t>Anena</w:t>
      </w:r>
      <w:proofErr w:type="spellEnd"/>
      <w:r w:rsidRPr="000434E1">
        <w:rPr>
          <w:rFonts w:cs="Times New Roman"/>
        </w:rPr>
        <w:t xml:space="preserve">, project officer at Refugee Law Project, </w:t>
      </w:r>
      <w:proofErr w:type="spellStart"/>
      <w:r w:rsidRPr="000434E1">
        <w:rPr>
          <w:rFonts w:cs="Times New Roman"/>
        </w:rPr>
        <w:t>Makerere</w:t>
      </w:r>
      <w:proofErr w:type="spellEnd"/>
      <w:r w:rsidRPr="000434E1">
        <w:rPr>
          <w:rFonts w:cs="Times New Roman"/>
        </w:rPr>
        <w:t xml:space="preserve"> University, said was “key in elimination of sexual violence”.</w:t>
      </w:r>
    </w:p>
    <w:p w:rsidR="000434E1" w:rsidRPr="000434E1" w:rsidRDefault="000434E1" w:rsidP="000434E1">
      <w:pPr>
        <w:rPr>
          <w:rFonts w:cs="Times New Roman"/>
        </w:rPr>
      </w:pPr>
      <w:r w:rsidRPr="000434E1">
        <w:rPr>
          <w:rFonts w:cs="Times New Roman"/>
        </w:rPr>
        <w:t>“It provides a right to informed consent and to step out of any sexual activities that kill a person’s dignity and self-respect,” she said.</w:t>
      </w:r>
    </w:p>
    <w:p w:rsidR="000434E1" w:rsidRPr="000434E1" w:rsidRDefault="000434E1" w:rsidP="000434E1">
      <w:pPr>
        <w:rPr>
          <w:rFonts w:cs="Times New Roman"/>
        </w:rPr>
      </w:pPr>
      <w:r w:rsidRPr="000434E1">
        <w:rPr>
          <w:rFonts w:cs="Times New Roman"/>
        </w:rPr>
        <w:t xml:space="preserve">In a tweet, Sarah </w:t>
      </w:r>
      <w:proofErr w:type="spellStart"/>
      <w:r w:rsidRPr="000434E1">
        <w:rPr>
          <w:rFonts w:cs="Times New Roman"/>
        </w:rPr>
        <w:t>Kasande</w:t>
      </w:r>
      <w:proofErr w:type="spellEnd"/>
      <w:r w:rsidRPr="000434E1">
        <w:rPr>
          <w:rFonts w:cs="Times New Roman"/>
        </w:rPr>
        <w:t xml:space="preserve">, a Kampala-based lawyer, said: “It is a discriminatory and regressive piece of legislation. It smuggles back provisions of the nullified Anti-Homosexuality Act and entrenches the </w:t>
      </w:r>
      <w:proofErr w:type="spellStart"/>
      <w:r w:rsidRPr="000434E1">
        <w:rPr>
          <w:rFonts w:cs="Times New Roman"/>
        </w:rPr>
        <w:t>criminalisation</w:t>
      </w:r>
      <w:proofErr w:type="spellEnd"/>
      <w:r w:rsidRPr="000434E1">
        <w:rPr>
          <w:rFonts w:cs="Times New Roman"/>
        </w:rPr>
        <w:t xml:space="preserve"> of sex work.</w:t>
      </w:r>
    </w:p>
    <w:p w:rsidR="000434E1" w:rsidRPr="000434E1" w:rsidRDefault="000434E1" w:rsidP="000434E1">
      <w:pPr>
        <w:rPr>
          <w:rFonts w:cs="Times New Roman"/>
        </w:rPr>
      </w:pPr>
      <w:r w:rsidRPr="000434E1">
        <w:rPr>
          <w:rFonts w:cs="Times New Roman"/>
        </w:rPr>
        <w:t>“The dunderheads </w:t>
      </w:r>
      <w:hyperlink r:id="rId8" w:history="1">
        <w:r w:rsidRPr="000434E1">
          <w:rPr>
            <w:rStyle w:val="Hyperlink"/>
            <w:rFonts w:cs="Times New Roman"/>
          </w:rPr>
          <w:t>@</w:t>
        </w:r>
        <w:proofErr w:type="spellStart"/>
        <w:r w:rsidRPr="000434E1">
          <w:rPr>
            <w:rStyle w:val="Hyperlink"/>
            <w:rFonts w:cs="Times New Roman"/>
          </w:rPr>
          <w:t>Parliament_Ug</w:t>
        </w:r>
        <w:proofErr w:type="spellEnd"/>
      </w:hyperlink>
      <w:r w:rsidRPr="000434E1">
        <w:rPr>
          <w:rFonts w:cs="Times New Roman"/>
        </w:rPr>
        <w:t xml:space="preserve"> are too obtuse to </w:t>
      </w:r>
      <w:proofErr w:type="spellStart"/>
      <w:r w:rsidRPr="000434E1">
        <w:rPr>
          <w:rFonts w:cs="Times New Roman"/>
        </w:rPr>
        <w:t>realise</w:t>
      </w:r>
      <w:proofErr w:type="spellEnd"/>
      <w:r w:rsidRPr="000434E1">
        <w:rPr>
          <w:rFonts w:cs="Times New Roman"/>
        </w:rPr>
        <w:t xml:space="preserve"> the irony of deleting a critical provision on consent from sexual offences legislation,” she said. “By omitting this provision our good MPs sanctioned rape.”</w:t>
      </w:r>
    </w:p>
    <w:p w:rsidR="000434E1" w:rsidRPr="000434E1" w:rsidRDefault="000434E1" w:rsidP="000434E1">
      <w:pPr>
        <w:rPr>
          <w:rFonts w:cs="Times New Roman"/>
        </w:rPr>
      </w:pPr>
      <w:r w:rsidRPr="000434E1">
        <w:rPr>
          <w:rFonts w:cs="Times New Roman"/>
        </w:rPr>
        <w:t xml:space="preserve">In 2018, the then British prime minister, Theresa May, </w:t>
      </w:r>
      <w:proofErr w:type="spellStart"/>
      <w:r w:rsidRPr="000434E1">
        <w:rPr>
          <w:rFonts w:cs="Times New Roman"/>
        </w:rPr>
        <w:t>apologised</w:t>
      </w:r>
      <w:proofErr w:type="spellEnd"/>
      <w:r w:rsidRPr="000434E1">
        <w:rPr>
          <w:rFonts w:cs="Times New Roman"/>
        </w:rPr>
        <w:t xml:space="preserve"> for the </w:t>
      </w:r>
      <w:hyperlink r:id="rId9" w:history="1">
        <w:r w:rsidRPr="000434E1">
          <w:rPr>
            <w:rStyle w:val="Hyperlink"/>
            <w:rFonts w:cs="Times New Roman"/>
          </w:rPr>
          <w:t xml:space="preserve">UK’s role in </w:t>
        </w:r>
        <w:proofErr w:type="spellStart"/>
        <w:r w:rsidRPr="000434E1">
          <w:rPr>
            <w:rStyle w:val="Hyperlink"/>
            <w:rFonts w:cs="Times New Roman"/>
          </w:rPr>
          <w:t>criminalising</w:t>
        </w:r>
        <w:proofErr w:type="spellEnd"/>
        <w:r w:rsidRPr="000434E1">
          <w:rPr>
            <w:rStyle w:val="Hyperlink"/>
            <w:rFonts w:cs="Times New Roman"/>
          </w:rPr>
          <w:t xml:space="preserve"> same-sex relations</w:t>
        </w:r>
      </w:hyperlink>
      <w:r w:rsidRPr="000434E1">
        <w:rPr>
          <w:rFonts w:cs="Times New Roman"/>
        </w:rPr>
        <w:t> in former colonies. Anti-gay laws passed under British rule are still used in 37 of the Commonwealth’s 53 member nations. The laws were “wrong then and wrong now” she said.</w:t>
      </w:r>
    </w:p>
    <w:p w:rsidR="000434E1" w:rsidRPr="000434E1" w:rsidRDefault="000434E1">
      <w:pPr>
        <w:rPr>
          <w:rFonts w:cs="Times New Roman"/>
        </w:rPr>
      </w:pPr>
    </w:p>
    <w:sectPr w:rsidR="000434E1" w:rsidRPr="00043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E1"/>
    <w:rsid w:val="000434E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441A"/>
  <w15:chartTrackingRefBased/>
  <w15:docId w15:val="{C1312A37-A4F3-4CA0-AA96-5B8A065D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434E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4E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43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088">
      <w:bodyDiv w:val="1"/>
      <w:marLeft w:val="0"/>
      <w:marRight w:val="0"/>
      <w:marTop w:val="0"/>
      <w:marBottom w:val="0"/>
      <w:divBdr>
        <w:top w:val="none" w:sz="0" w:space="0" w:color="auto"/>
        <w:left w:val="none" w:sz="0" w:space="0" w:color="auto"/>
        <w:bottom w:val="none" w:sz="0" w:space="0" w:color="auto"/>
        <w:right w:val="none" w:sz="0" w:space="0" w:color="auto"/>
      </w:divBdr>
      <w:divsChild>
        <w:div w:id="401370590">
          <w:marLeft w:val="0"/>
          <w:marRight w:val="0"/>
          <w:marTop w:val="0"/>
          <w:marBottom w:val="0"/>
          <w:divBdr>
            <w:top w:val="none" w:sz="0" w:space="0" w:color="auto"/>
            <w:left w:val="none" w:sz="0" w:space="0" w:color="auto"/>
            <w:bottom w:val="none" w:sz="0" w:space="0" w:color="auto"/>
            <w:right w:val="none" w:sz="0" w:space="0" w:color="auto"/>
          </w:divBdr>
          <w:divsChild>
            <w:div w:id="1927349349">
              <w:marLeft w:val="0"/>
              <w:marRight w:val="0"/>
              <w:marTop w:val="0"/>
              <w:marBottom w:val="0"/>
              <w:divBdr>
                <w:top w:val="none" w:sz="0" w:space="0" w:color="auto"/>
                <w:left w:val="none" w:sz="0" w:space="0" w:color="auto"/>
                <w:bottom w:val="none" w:sz="0" w:space="0" w:color="auto"/>
                <w:right w:val="none" w:sz="0" w:space="0" w:color="auto"/>
              </w:divBdr>
              <w:divsChild>
                <w:div w:id="1755738663">
                  <w:marLeft w:val="0"/>
                  <w:marRight w:val="0"/>
                  <w:marTop w:val="0"/>
                  <w:marBottom w:val="0"/>
                  <w:divBdr>
                    <w:top w:val="none" w:sz="0" w:space="0" w:color="auto"/>
                    <w:left w:val="none" w:sz="0" w:space="0" w:color="auto"/>
                    <w:bottom w:val="none" w:sz="0" w:space="0" w:color="auto"/>
                    <w:right w:val="none" w:sz="0" w:space="0" w:color="auto"/>
                  </w:divBdr>
                </w:div>
                <w:div w:id="2018460566">
                  <w:marLeft w:val="0"/>
                  <w:marRight w:val="0"/>
                  <w:marTop w:val="0"/>
                  <w:marBottom w:val="0"/>
                  <w:divBdr>
                    <w:top w:val="none" w:sz="0" w:space="0" w:color="auto"/>
                    <w:left w:val="none" w:sz="0" w:space="0" w:color="auto"/>
                    <w:bottom w:val="none" w:sz="0" w:space="0" w:color="auto"/>
                    <w:right w:val="none" w:sz="0" w:space="0" w:color="auto"/>
                  </w:divBdr>
                  <w:divsChild>
                    <w:div w:id="351227036">
                      <w:marLeft w:val="0"/>
                      <w:marRight w:val="0"/>
                      <w:marTop w:val="0"/>
                      <w:marBottom w:val="0"/>
                      <w:divBdr>
                        <w:top w:val="none" w:sz="0" w:space="0" w:color="auto"/>
                        <w:left w:val="none" w:sz="0" w:space="0" w:color="auto"/>
                        <w:bottom w:val="none" w:sz="0" w:space="0" w:color="auto"/>
                        <w:right w:val="none" w:sz="0" w:space="0" w:color="auto"/>
                      </w:divBdr>
                      <w:divsChild>
                        <w:div w:id="1676767387">
                          <w:marLeft w:val="0"/>
                          <w:marRight w:val="0"/>
                          <w:marTop w:val="0"/>
                          <w:marBottom w:val="0"/>
                          <w:divBdr>
                            <w:top w:val="none" w:sz="0" w:space="0" w:color="auto"/>
                            <w:left w:val="none" w:sz="0" w:space="0" w:color="auto"/>
                            <w:bottom w:val="none" w:sz="0" w:space="0" w:color="auto"/>
                            <w:right w:val="none" w:sz="0" w:space="0" w:color="auto"/>
                          </w:divBdr>
                        </w:div>
                      </w:divsChild>
                    </w:div>
                    <w:div w:id="932011134">
                      <w:marLeft w:val="0"/>
                      <w:marRight w:val="0"/>
                      <w:marTop w:val="0"/>
                      <w:marBottom w:val="0"/>
                      <w:divBdr>
                        <w:top w:val="none" w:sz="0" w:space="0" w:color="auto"/>
                        <w:left w:val="none" w:sz="0" w:space="0" w:color="auto"/>
                        <w:bottom w:val="none" w:sz="0" w:space="0" w:color="auto"/>
                        <w:right w:val="none" w:sz="0" w:space="0" w:color="auto"/>
                      </w:divBdr>
                      <w:divsChild>
                        <w:div w:id="131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7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rliament_Ug" TargetMode="External"/><Relationship Id="rId3" Type="http://schemas.openxmlformats.org/officeDocument/2006/relationships/webSettings" Target="webSettings.xml"/><Relationship Id="rId7" Type="http://schemas.openxmlformats.org/officeDocument/2006/relationships/hyperlink" Target="https://www.theguardian.com/world/2014/aug/01/uganda-anti-gay-law-null-and-v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xualminoritiesuganda.com/" TargetMode="External"/><Relationship Id="rId11" Type="http://schemas.openxmlformats.org/officeDocument/2006/relationships/theme" Target="theme/theme1.xml"/><Relationship Id="rId5" Type="http://schemas.openxmlformats.org/officeDocument/2006/relationships/hyperlink" Target="https://www.theguardian.com/society/child-marriage" TargetMode="External"/><Relationship Id="rId10" Type="http://schemas.openxmlformats.org/officeDocument/2006/relationships/fontTable" Target="fontTable.xml"/><Relationship Id="rId4" Type="http://schemas.openxmlformats.org/officeDocument/2006/relationships/hyperlink" Target="https://www.theguardian.com/global-development/2021/may/05/uganda-passes-bill-criminalising-same-sex-relationships-and-sex-work" TargetMode="External"/><Relationship Id="rId9" Type="http://schemas.openxmlformats.org/officeDocument/2006/relationships/hyperlink" Target="https://www.theguardian.com/world/2018/apr/17/theresa-may-deeply-regrets-britain-legacy-anti-gay-laws-commonwealth-nations-urged-overhaul-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2021-05-05T17:04:00Z</dcterms:created>
  <dcterms:modified xsi:type="dcterms:W3CDTF">2021-05-05T17:06:00Z</dcterms:modified>
</cp:coreProperties>
</file>