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8E887" w14:textId="7D33169B" w:rsidR="00693BC8" w:rsidRDefault="00543C6F" w:rsidP="00F427DB">
      <w:pPr>
        <w:rPr>
          <w:rFonts w:ascii="Times New Roman" w:hAnsi="Times New Roman" w:cs="Times New Roman"/>
          <w:b/>
          <w:bCs/>
          <w:sz w:val="44"/>
          <w:szCs w:val="44"/>
        </w:rPr>
      </w:pPr>
      <w:r w:rsidRPr="00543C6F">
        <w:rPr>
          <w:rFonts w:ascii="Times New Roman" w:hAnsi="Times New Roman" w:cs="Times New Roman"/>
          <w:b/>
          <w:bCs/>
          <w:sz w:val="44"/>
          <w:szCs w:val="44"/>
        </w:rPr>
        <w:t>Getting The Law Right On The Israel-Hamas Conflict</w:t>
      </w:r>
    </w:p>
    <w:p w14:paraId="0600C5F8" w14:textId="77777777" w:rsidR="00543C6F" w:rsidRDefault="00543C6F" w:rsidP="00F427DB">
      <w:pPr>
        <w:rPr>
          <w:rFonts w:ascii="Times New Roman" w:eastAsia="Times New Roman" w:hAnsi="Times New Roman" w:cs="Times New Roman"/>
          <w:sz w:val="28"/>
          <w:szCs w:val="28"/>
        </w:rPr>
      </w:pPr>
    </w:p>
    <w:p w14:paraId="4CC882BB" w14:textId="44CA1C26" w:rsidR="007213D7" w:rsidRDefault="00543C6F"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July 11</w:t>
      </w:r>
      <w:r w:rsidR="00AE4A6A">
        <w:rPr>
          <w:rFonts w:ascii="Times New Roman" w:eastAsia="Times New Roman" w:hAnsi="Times New Roman" w:cs="Times New Roman"/>
          <w:sz w:val="28"/>
          <w:szCs w:val="28"/>
        </w:rPr>
        <w:t>, 2014</w:t>
      </w:r>
    </w:p>
    <w:p w14:paraId="49D03889" w14:textId="4FA65DB0" w:rsidR="00821323" w:rsidRDefault="00697CC4"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543C6F">
        <w:rPr>
          <w:rFonts w:ascii="Times New Roman" w:eastAsia="Times New Roman" w:hAnsi="Times New Roman" w:cs="Times New Roman"/>
          <w:sz w:val="28"/>
          <w:szCs w:val="28"/>
        </w:rPr>
        <w:t>Laurie R. Blank</w:t>
      </w:r>
    </w:p>
    <w:p w14:paraId="1FC5A03A" w14:textId="0D7857D1" w:rsidR="00693BC8" w:rsidRDefault="00543C6F" w:rsidP="003013EF">
      <w:pPr>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The Hill</w:t>
      </w:r>
    </w:p>
    <w:bookmarkEnd w:id="0"/>
    <w:p w14:paraId="331C68B7" w14:textId="7BA0C69C" w:rsidR="00693BC8" w:rsidRDefault="00543C6F" w:rsidP="0079686F">
      <w:pPr>
        <w:rPr>
          <w:rFonts w:ascii="Times New Roman" w:eastAsia="Times New Roman" w:hAnsi="Times New Roman" w:cs="Times New Roman"/>
          <w:sz w:val="28"/>
          <w:szCs w:val="28"/>
        </w:rPr>
      </w:pPr>
      <w:r w:rsidRPr="00543C6F">
        <w:rPr>
          <w:rFonts w:ascii="Times New Roman" w:eastAsia="Times New Roman" w:hAnsi="Times New Roman" w:cs="Times New Roman"/>
          <w:sz w:val="28"/>
          <w:szCs w:val="28"/>
        </w:rPr>
        <w:t>http://thehill.com/blogs/pundits-blog/international/211931-getting-the-law-right-on-the-israel-hamas-conflict</w:t>
      </w:r>
    </w:p>
    <w:p w14:paraId="4D02C4A2" w14:textId="77777777" w:rsidR="00543C6F" w:rsidRDefault="00543C6F" w:rsidP="0079686F">
      <w:pPr>
        <w:rPr>
          <w:rFonts w:ascii="Times New Roman" w:hAnsi="Times New Roman" w:cs="Times New Roman"/>
          <w:bCs/>
          <w:kern w:val="1"/>
          <w:sz w:val="28"/>
          <w:szCs w:val="28"/>
        </w:rPr>
      </w:pPr>
    </w:p>
    <w:p w14:paraId="60425D83" w14:textId="77777777" w:rsidR="00543C6F" w:rsidRDefault="00543C6F" w:rsidP="00543C6F">
      <w:pPr>
        <w:rPr>
          <w:rFonts w:ascii="Times New Roman" w:hAnsi="Times New Roman" w:cs="Times New Roman"/>
          <w:bCs/>
          <w:kern w:val="1"/>
          <w:sz w:val="28"/>
          <w:szCs w:val="28"/>
        </w:rPr>
      </w:pPr>
      <w:r w:rsidRPr="00543C6F">
        <w:rPr>
          <w:rFonts w:ascii="Times New Roman" w:hAnsi="Times New Roman" w:cs="Times New Roman"/>
          <w:bCs/>
          <w:kern w:val="1"/>
          <w:sz w:val="28"/>
          <w:szCs w:val="28"/>
        </w:rPr>
        <w:t>International law has quite a lot to say about the latest violence that has flared up between Israel and Hamas. So do the media. Unfortunately, they rarely match, leading to unfortunate — and sometimes egregious — misrepresentations. In an age when both real and perceived violations of international law have a substantial effect on the legitimacy of state action, getting it wrong is way more than just bad journalism.</w:t>
      </w:r>
    </w:p>
    <w:p w14:paraId="559C7991" w14:textId="77777777" w:rsidR="00543C6F" w:rsidRPr="00543C6F" w:rsidRDefault="00543C6F" w:rsidP="00543C6F">
      <w:pPr>
        <w:rPr>
          <w:rFonts w:ascii="Times New Roman" w:hAnsi="Times New Roman" w:cs="Times New Roman"/>
          <w:bCs/>
          <w:kern w:val="1"/>
          <w:sz w:val="28"/>
          <w:szCs w:val="28"/>
        </w:rPr>
      </w:pPr>
    </w:p>
    <w:p w14:paraId="6D0A42C7" w14:textId="77777777" w:rsidR="00543C6F" w:rsidRPr="00543C6F" w:rsidRDefault="00543C6F" w:rsidP="00543C6F">
      <w:pPr>
        <w:rPr>
          <w:rFonts w:ascii="Times New Roman" w:hAnsi="Times New Roman" w:cs="Times New Roman"/>
          <w:bCs/>
          <w:kern w:val="1"/>
          <w:sz w:val="28"/>
          <w:szCs w:val="28"/>
        </w:rPr>
      </w:pPr>
      <w:r w:rsidRPr="00543C6F">
        <w:rPr>
          <w:rFonts w:ascii="Times New Roman" w:hAnsi="Times New Roman" w:cs="Times New Roman"/>
          <w:bCs/>
          <w:kern w:val="1"/>
          <w:sz w:val="28"/>
          <w:szCs w:val="28"/>
        </w:rPr>
        <w:t>The core purpose of the law of war — a centuries-old framework regulating conduct during wartime — is to protect civilians and minimize suffering during wartime. In any conflict, all parties — states, rebel groups, terrorist organizations — have obligations to minimize harm to civilians. For each party, these obligations take two primary forms: protecting civilians in the areas where it is attacking, and protecting its own civilians from the consequences of attacks by the enemy party. Attacking parties must 1) attack only enemy personnel and objects; 2) refrain from any indiscriminate attacks; 3) refrain from attacks in which the expected civilian casualties will be excessive in light of the military value of the target; and 4) provide warnings for civilians of attacks where feasible. In their own territory, militaries and armed groups must refrain from locating military objectives in densely populated areas and take other steps to keep civilians out of harm's way. Specifically, the law also criminalizes the use of civilians as human shields.</w:t>
      </w:r>
    </w:p>
    <w:p w14:paraId="121856E7" w14:textId="77777777" w:rsidR="00543C6F" w:rsidRPr="00543C6F" w:rsidRDefault="00543C6F" w:rsidP="00543C6F">
      <w:pPr>
        <w:rPr>
          <w:rFonts w:ascii="Times New Roman" w:hAnsi="Times New Roman" w:cs="Times New Roman"/>
          <w:bCs/>
          <w:kern w:val="1"/>
          <w:sz w:val="28"/>
          <w:szCs w:val="28"/>
        </w:rPr>
      </w:pPr>
    </w:p>
    <w:p w14:paraId="4ACA9397" w14:textId="77777777" w:rsidR="00543C6F" w:rsidRDefault="00543C6F" w:rsidP="00543C6F">
      <w:pPr>
        <w:rPr>
          <w:rFonts w:ascii="Times New Roman" w:hAnsi="Times New Roman" w:cs="Times New Roman"/>
          <w:bCs/>
          <w:kern w:val="1"/>
          <w:sz w:val="28"/>
          <w:szCs w:val="28"/>
        </w:rPr>
      </w:pPr>
      <w:r w:rsidRPr="00543C6F">
        <w:rPr>
          <w:rFonts w:ascii="Times New Roman" w:hAnsi="Times New Roman" w:cs="Times New Roman"/>
          <w:bCs/>
          <w:kern w:val="1"/>
          <w:sz w:val="28"/>
          <w:szCs w:val="28"/>
        </w:rPr>
        <w:t>It is particularly disheartening, therefore, when perversions of this law, through biased or faulty media coverage, effectively promote the very opposite result. Consider media coverage of Israeli strikes on targets in Gaza, of Hamas and Islamic Jihad's rocket attacks on Israel, and of Hamas's actions in Gaza.</w:t>
      </w:r>
    </w:p>
    <w:p w14:paraId="4B393D76" w14:textId="77777777" w:rsidR="00543C6F" w:rsidRPr="00543C6F" w:rsidRDefault="00543C6F" w:rsidP="00543C6F">
      <w:pPr>
        <w:rPr>
          <w:rFonts w:ascii="Times New Roman" w:hAnsi="Times New Roman" w:cs="Times New Roman"/>
          <w:bCs/>
          <w:kern w:val="1"/>
          <w:sz w:val="28"/>
          <w:szCs w:val="28"/>
        </w:rPr>
      </w:pPr>
    </w:p>
    <w:p w14:paraId="588CE01F" w14:textId="77777777" w:rsidR="00543C6F" w:rsidRDefault="00543C6F" w:rsidP="00543C6F">
      <w:pPr>
        <w:rPr>
          <w:rFonts w:ascii="Times New Roman" w:hAnsi="Times New Roman" w:cs="Times New Roman"/>
          <w:bCs/>
          <w:kern w:val="1"/>
          <w:sz w:val="28"/>
          <w:szCs w:val="28"/>
        </w:rPr>
      </w:pPr>
      <w:r w:rsidRPr="00543C6F">
        <w:rPr>
          <w:rFonts w:ascii="Times New Roman" w:hAnsi="Times New Roman" w:cs="Times New Roman"/>
          <w:bCs/>
          <w:kern w:val="1"/>
          <w:sz w:val="28"/>
          <w:szCs w:val="28"/>
        </w:rPr>
        <w:t xml:space="preserve">First, reports have described Israel's comprehensive system of warnings to civilians before launching strikes in Gaza as "contentious" and suggest that it is motivated solely by the desire to evade potential war crimes charges. Under the law of war, warnings are designed to protect civilians by giving them the opportunity to leave </w:t>
      </w:r>
      <w:r w:rsidRPr="00543C6F">
        <w:rPr>
          <w:rFonts w:ascii="Times New Roman" w:hAnsi="Times New Roman" w:cs="Times New Roman"/>
          <w:bCs/>
          <w:kern w:val="1"/>
          <w:sz w:val="28"/>
          <w:szCs w:val="28"/>
        </w:rPr>
        <w:lastRenderedPageBreak/>
        <w:t>an area of hostilities and seek safety. Examples of such warnings include radio announcements, leaflets, or other generalized communications. Israel's use of individualized, specific warnings by phone and text goes far beyond what the law requires — it is hard to imagine how they could possibly be described as "contentious," instead of unprecedented or protective.</w:t>
      </w:r>
    </w:p>
    <w:p w14:paraId="26C769F9" w14:textId="77777777" w:rsidR="00543C6F" w:rsidRPr="00543C6F" w:rsidRDefault="00543C6F" w:rsidP="00543C6F">
      <w:pPr>
        <w:rPr>
          <w:rFonts w:ascii="Times New Roman" w:hAnsi="Times New Roman" w:cs="Times New Roman"/>
          <w:bCs/>
          <w:kern w:val="1"/>
          <w:sz w:val="28"/>
          <w:szCs w:val="28"/>
        </w:rPr>
      </w:pPr>
    </w:p>
    <w:p w14:paraId="2F7EDE0E" w14:textId="77777777" w:rsidR="00543C6F" w:rsidRDefault="00543C6F" w:rsidP="00543C6F">
      <w:pPr>
        <w:rPr>
          <w:rFonts w:ascii="Times New Roman" w:hAnsi="Times New Roman" w:cs="Times New Roman"/>
          <w:bCs/>
          <w:kern w:val="1"/>
          <w:sz w:val="28"/>
          <w:szCs w:val="28"/>
        </w:rPr>
      </w:pPr>
      <w:r w:rsidRPr="00543C6F">
        <w:rPr>
          <w:rFonts w:ascii="Times New Roman" w:hAnsi="Times New Roman" w:cs="Times New Roman"/>
          <w:bCs/>
          <w:kern w:val="1"/>
          <w:sz w:val="28"/>
          <w:szCs w:val="28"/>
        </w:rPr>
        <w:t xml:space="preserve">At the same time, the law of war does not require warnings before targeting enemy personnel — </w:t>
      </w:r>
      <w:proofErr w:type="gramStart"/>
      <w:r w:rsidRPr="00543C6F">
        <w:rPr>
          <w:rFonts w:ascii="Times New Roman" w:hAnsi="Times New Roman" w:cs="Times New Roman"/>
          <w:bCs/>
          <w:kern w:val="1"/>
          <w:sz w:val="28"/>
          <w:szCs w:val="28"/>
        </w:rPr>
        <w:t>indeed,</w:t>
      </w:r>
      <w:proofErr w:type="gramEnd"/>
      <w:r w:rsidRPr="00543C6F">
        <w:rPr>
          <w:rFonts w:ascii="Times New Roman" w:hAnsi="Times New Roman" w:cs="Times New Roman"/>
          <w:bCs/>
          <w:kern w:val="1"/>
          <w:sz w:val="28"/>
          <w:szCs w:val="28"/>
        </w:rPr>
        <w:t xml:space="preserve"> the law authorizes the use of lethal force as a first resort against enemy fighters and military objects. Imagine the absurdity of a system that required soldiers to give the enemy a chance to hide or plan an ambush by giving a warning before attacking: The United States did not warn German or Japanese soldiers before attacking them in World War II, nor should it have. Hamas militants are fighters, not civilians, and therefore are not entitled to protection from attack, just as Israeli soldiers are not protected from attack during conflict. It is the civilians of Gaza and Israel and every other conflict zone that the law seeks to protect, through a comprehensive web of protections and obligations.</w:t>
      </w:r>
    </w:p>
    <w:p w14:paraId="43B8E21E" w14:textId="77777777" w:rsidR="00543C6F" w:rsidRPr="00543C6F" w:rsidRDefault="00543C6F" w:rsidP="00543C6F">
      <w:pPr>
        <w:rPr>
          <w:rFonts w:ascii="Times New Roman" w:hAnsi="Times New Roman" w:cs="Times New Roman"/>
          <w:bCs/>
          <w:kern w:val="1"/>
          <w:sz w:val="28"/>
          <w:szCs w:val="28"/>
        </w:rPr>
      </w:pPr>
    </w:p>
    <w:p w14:paraId="31197BEE" w14:textId="77777777" w:rsidR="00543C6F" w:rsidRDefault="00543C6F" w:rsidP="00543C6F">
      <w:pPr>
        <w:rPr>
          <w:rFonts w:ascii="Times New Roman" w:hAnsi="Times New Roman" w:cs="Times New Roman"/>
          <w:bCs/>
          <w:kern w:val="1"/>
          <w:sz w:val="28"/>
          <w:szCs w:val="28"/>
        </w:rPr>
      </w:pPr>
      <w:r w:rsidRPr="00543C6F">
        <w:rPr>
          <w:rFonts w:ascii="Times New Roman" w:hAnsi="Times New Roman" w:cs="Times New Roman"/>
          <w:bCs/>
          <w:kern w:val="1"/>
          <w:sz w:val="28"/>
          <w:szCs w:val="28"/>
        </w:rPr>
        <w:t>Second, Hamas has announced that it is launching rockets at Haifa, at Tel Aviv, at Jerusalem and other Israeli cities. Not at military bases, army units, communication networks or any other military target, but at cities populated by hundreds of thousands, even millions of civilians. The law of war requires that parties distinguish between military and civilian targets and only attack military personnel and targets. Deliberate attacks on civilians and indiscriminate attacks — attacks that are incapable of distinguishing between legitimate targets and civilians — are prohibited and are war crimes.</w:t>
      </w:r>
    </w:p>
    <w:p w14:paraId="21E0AF7C" w14:textId="77777777" w:rsidR="00543C6F" w:rsidRPr="00543C6F" w:rsidRDefault="00543C6F" w:rsidP="00543C6F">
      <w:pPr>
        <w:rPr>
          <w:rFonts w:ascii="Times New Roman" w:hAnsi="Times New Roman" w:cs="Times New Roman"/>
          <w:bCs/>
          <w:kern w:val="1"/>
          <w:sz w:val="28"/>
          <w:szCs w:val="28"/>
        </w:rPr>
      </w:pPr>
    </w:p>
    <w:p w14:paraId="39B41FD2" w14:textId="77777777" w:rsidR="00543C6F" w:rsidRDefault="00543C6F" w:rsidP="00543C6F">
      <w:pPr>
        <w:rPr>
          <w:rFonts w:ascii="Times New Roman" w:hAnsi="Times New Roman" w:cs="Times New Roman"/>
          <w:bCs/>
          <w:kern w:val="1"/>
          <w:sz w:val="28"/>
          <w:szCs w:val="28"/>
        </w:rPr>
      </w:pPr>
      <w:r w:rsidRPr="00543C6F">
        <w:rPr>
          <w:rFonts w:ascii="Times New Roman" w:hAnsi="Times New Roman" w:cs="Times New Roman"/>
          <w:bCs/>
          <w:kern w:val="1"/>
          <w:sz w:val="28"/>
          <w:szCs w:val="28"/>
        </w:rPr>
        <w:t xml:space="preserve">Hamas and Islamic Jihad fire their rockets with either no regard for the distinction between military and civilian objects or with direct intention to harm civilians and </w:t>
      </w:r>
      <w:proofErr w:type="gramStart"/>
      <w:r w:rsidRPr="00543C6F">
        <w:rPr>
          <w:rFonts w:ascii="Times New Roman" w:hAnsi="Times New Roman" w:cs="Times New Roman"/>
          <w:bCs/>
          <w:kern w:val="1"/>
          <w:sz w:val="28"/>
          <w:szCs w:val="28"/>
        </w:rPr>
        <w:t>civilian</w:t>
      </w:r>
      <w:proofErr w:type="gramEnd"/>
      <w:r w:rsidRPr="00543C6F">
        <w:rPr>
          <w:rFonts w:ascii="Times New Roman" w:hAnsi="Times New Roman" w:cs="Times New Roman"/>
          <w:bCs/>
          <w:kern w:val="1"/>
          <w:sz w:val="28"/>
          <w:szCs w:val="28"/>
        </w:rPr>
        <w:t xml:space="preserve"> infrastructure. There is no question of taking precautions to protect civilians, whether through warnings or other required measures; rather, every single rocket attack violates the law's most fundamental obligation to protect civilians. And yet the word "indiscriminate" rarely appears in descriptions of such rocket attacks.</w:t>
      </w:r>
    </w:p>
    <w:p w14:paraId="689471DA" w14:textId="77777777" w:rsidR="00543C6F" w:rsidRPr="00543C6F" w:rsidRDefault="00543C6F" w:rsidP="00543C6F">
      <w:pPr>
        <w:rPr>
          <w:rFonts w:ascii="Times New Roman" w:hAnsi="Times New Roman" w:cs="Times New Roman"/>
          <w:bCs/>
          <w:kern w:val="1"/>
          <w:sz w:val="28"/>
          <w:szCs w:val="28"/>
        </w:rPr>
      </w:pPr>
    </w:p>
    <w:p w14:paraId="4E358445" w14:textId="77777777" w:rsidR="00543C6F" w:rsidRDefault="00543C6F" w:rsidP="00543C6F">
      <w:pPr>
        <w:rPr>
          <w:rFonts w:ascii="Times New Roman" w:hAnsi="Times New Roman" w:cs="Times New Roman"/>
          <w:bCs/>
          <w:kern w:val="1"/>
          <w:sz w:val="28"/>
          <w:szCs w:val="28"/>
        </w:rPr>
      </w:pPr>
      <w:r w:rsidRPr="00543C6F">
        <w:rPr>
          <w:rFonts w:ascii="Times New Roman" w:hAnsi="Times New Roman" w:cs="Times New Roman"/>
          <w:bCs/>
          <w:kern w:val="1"/>
          <w:sz w:val="28"/>
          <w:szCs w:val="28"/>
        </w:rPr>
        <w:t xml:space="preserve">Third, Hamas's use of civilians and civilian buildings in Gaza as a shield is well known. Media reports tell of rockets being launched from residential buildings and schoolyards, munitions stored in houses, mosques and hospitals, Hamas leaders using civilian homes as command posts, and civilians being encouraged to go up on their roofs as human shields. These reports unfortunately rarely, if ever, mention </w:t>
      </w:r>
      <w:r w:rsidRPr="00543C6F">
        <w:rPr>
          <w:rFonts w:ascii="Times New Roman" w:hAnsi="Times New Roman" w:cs="Times New Roman"/>
          <w:bCs/>
          <w:kern w:val="1"/>
          <w:sz w:val="28"/>
          <w:szCs w:val="28"/>
        </w:rPr>
        <w:lastRenderedPageBreak/>
        <w:t>that such conduct violates the law and, even more important, puts civilians at ever greater risk of death and injury.</w:t>
      </w:r>
    </w:p>
    <w:p w14:paraId="48E0867E" w14:textId="77777777" w:rsidR="00543C6F" w:rsidRPr="00543C6F" w:rsidRDefault="00543C6F" w:rsidP="00543C6F">
      <w:pPr>
        <w:rPr>
          <w:rFonts w:ascii="Times New Roman" w:hAnsi="Times New Roman" w:cs="Times New Roman"/>
          <w:bCs/>
          <w:kern w:val="1"/>
          <w:sz w:val="28"/>
          <w:szCs w:val="28"/>
        </w:rPr>
      </w:pPr>
    </w:p>
    <w:p w14:paraId="762021C1" w14:textId="77777777" w:rsidR="00543C6F" w:rsidRDefault="00543C6F" w:rsidP="00543C6F">
      <w:pPr>
        <w:rPr>
          <w:rFonts w:ascii="Times New Roman" w:hAnsi="Times New Roman" w:cs="Times New Roman"/>
          <w:bCs/>
          <w:kern w:val="1"/>
          <w:sz w:val="28"/>
          <w:szCs w:val="28"/>
        </w:rPr>
      </w:pPr>
      <w:r w:rsidRPr="00543C6F">
        <w:rPr>
          <w:rFonts w:ascii="Times New Roman" w:hAnsi="Times New Roman" w:cs="Times New Roman"/>
          <w:bCs/>
          <w:kern w:val="1"/>
          <w:sz w:val="28"/>
          <w:szCs w:val="28"/>
        </w:rPr>
        <w:t>Using human shields is not a romanticized effort at neighborhood defense — it is a war crime. Using hospitals as munitions depots or sites for rocket launchers endangers every civilian who needs medical treatment, because once the hospital is used for military purposes, it loses its protection from attack. Using houses for all manner of military activity amounts to using the civilian population as a shield and risks the life of every civilian in the neighborhood. This conduct demonstrates that Hamas not only views every civilian and every city in Israel as a target — which is wholly illegal — but that it also views every civilian and every neighborhood in Gaza as an expendable pawn in a propaganda war, a tragic and equally illegal approach.</w:t>
      </w:r>
    </w:p>
    <w:p w14:paraId="10488344" w14:textId="77777777" w:rsidR="00543C6F" w:rsidRPr="00543C6F" w:rsidRDefault="00543C6F" w:rsidP="00543C6F">
      <w:pPr>
        <w:rPr>
          <w:rFonts w:ascii="Times New Roman" w:hAnsi="Times New Roman" w:cs="Times New Roman"/>
          <w:bCs/>
          <w:kern w:val="1"/>
          <w:sz w:val="28"/>
          <w:szCs w:val="28"/>
        </w:rPr>
      </w:pPr>
    </w:p>
    <w:p w14:paraId="49BBEF62" w14:textId="77777777" w:rsidR="00543C6F" w:rsidRPr="00543C6F" w:rsidRDefault="00543C6F" w:rsidP="00543C6F">
      <w:pPr>
        <w:rPr>
          <w:rFonts w:ascii="Times New Roman" w:hAnsi="Times New Roman" w:cs="Times New Roman"/>
          <w:bCs/>
          <w:kern w:val="1"/>
          <w:sz w:val="28"/>
          <w:szCs w:val="28"/>
        </w:rPr>
      </w:pPr>
      <w:r w:rsidRPr="00543C6F">
        <w:rPr>
          <w:rFonts w:ascii="Times New Roman" w:hAnsi="Times New Roman" w:cs="Times New Roman"/>
          <w:bCs/>
          <w:kern w:val="1"/>
          <w:sz w:val="28"/>
          <w:szCs w:val="28"/>
        </w:rPr>
        <w:t>Facilitating that conduct is an unfortunate and deadly consequence of media coverage that feeds misperceptions about how Israel and Hamas are fighting. Legitimizing lawful conduct would be far better, because law has an essential role to play in war; indeed, adherence to the law is a matter of life and death.</w:t>
      </w:r>
    </w:p>
    <w:p w14:paraId="7EEEDB80" w14:textId="55E01312" w:rsidR="00720B21" w:rsidRPr="0079686F" w:rsidRDefault="00720B21" w:rsidP="00693BC8">
      <w:pPr>
        <w:rPr>
          <w:rFonts w:ascii="Times New Roman" w:hAnsi="Times New Roman" w:cs="Times New Roman"/>
          <w:bCs/>
          <w:kern w:val="1"/>
          <w:sz w:val="28"/>
          <w:szCs w:val="28"/>
        </w:rPr>
      </w:pPr>
    </w:p>
    <w:sectPr w:rsidR="00720B21" w:rsidRPr="00796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24"/>
  </w:num>
  <w:num w:numId="4">
    <w:abstractNumId w:val="18"/>
  </w:num>
  <w:num w:numId="5">
    <w:abstractNumId w:val="21"/>
  </w:num>
  <w:num w:numId="6">
    <w:abstractNumId w:val="20"/>
  </w:num>
  <w:num w:numId="7">
    <w:abstractNumId w:val="19"/>
  </w:num>
  <w:num w:numId="8">
    <w:abstractNumId w:val="22"/>
  </w:num>
  <w:num w:numId="9">
    <w:abstractNumId w:val="0"/>
  </w:num>
  <w:num w:numId="10">
    <w:abstractNumId w:val="17"/>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27133"/>
    <w:rsid w:val="00047E77"/>
    <w:rsid w:val="0014590F"/>
    <w:rsid w:val="00152466"/>
    <w:rsid w:val="001C6B88"/>
    <w:rsid w:val="001D5C79"/>
    <w:rsid w:val="00221210"/>
    <w:rsid w:val="002B4173"/>
    <w:rsid w:val="003013EF"/>
    <w:rsid w:val="00385362"/>
    <w:rsid w:val="00431025"/>
    <w:rsid w:val="00444B42"/>
    <w:rsid w:val="00461530"/>
    <w:rsid w:val="004F4DD8"/>
    <w:rsid w:val="00543C6F"/>
    <w:rsid w:val="00547BD6"/>
    <w:rsid w:val="005659AF"/>
    <w:rsid w:val="005B2607"/>
    <w:rsid w:val="005D1DA8"/>
    <w:rsid w:val="00693BC8"/>
    <w:rsid w:val="00697CC4"/>
    <w:rsid w:val="00704BBB"/>
    <w:rsid w:val="0071253C"/>
    <w:rsid w:val="00720B21"/>
    <w:rsid w:val="007213D7"/>
    <w:rsid w:val="00752F15"/>
    <w:rsid w:val="0079686F"/>
    <w:rsid w:val="00821323"/>
    <w:rsid w:val="00913459"/>
    <w:rsid w:val="00A01257"/>
    <w:rsid w:val="00A37908"/>
    <w:rsid w:val="00A52D75"/>
    <w:rsid w:val="00A53434"/>
    <w:rsid w:val="00AB4DF2"/>
    <w:rsid w:val="00AC5849"/>
    <w:rsid w:val="00AE4A6A"/>
    <w:rsid w:val="00AE7147"/>
    <w:rsid w:val="00B7268B"/>
    <w:rsid w:val="00BD241E"/>
    <w:rsid w:val="00BE32EB"/>
    <w:rsid w:val="00BF3379"/>
    <w:rsid w:val="00C72757"/>
    <w:rsid w:val="00CF7194"/>
    <w:rsid w:val="00D13B12"/>
    <w:rsid w:val="00E336AD"/>
    <w:rsid w:val="00E33F4C"/>
    <w:rsid w:val="00E44D72"/>
    <w:rsid w:val="00E63065"/>
    <w:rsid w:val="00E85D5D"/>
    <w:rsid w:val="00F2068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5185</Characters>
  <Application>Microsoft Macintosh Word</Application>
  <DocSecurity>0</DocSecurity>
  <Lines>115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2015-02-23T01:25:00Z</dcterms:created>
  <dcterms:modified xsi:type="dcterms:W3CDTF">2015-02-23T01:25:00Z</dcterms:modified>
</cp:coreProperties>
</file>