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97" w:rsidRPr="003E5697" w:rsidRDefault="003E5697" w:rsidP="003E56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3E569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Corrupt United Nations advisor who worked with poverty-stricken countries jailed for taking bribes of £1.7million</w:t>
      </w:r>
    </w:p>
    <w:p w:rsidR="003E5697" w:rsidRPr="003E5697" w:rsidRDefault="003E5697" w:rsidP="003E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97">
        <w:rPr>
          <w:rFonts w:ascii="Times New Roman" w:eastAsia="Times New Roman" w:hAnsi="Times New Roman" w:cs="Times New Roman"/>
          <w:sz w:val="24"/>
          <w:szCs w:val="24"/>
        </w:rPr>
        <w:t>September 23, 2017</w:t>
      </w:r>
    </w:p>
    <w:p w:rsidR="003E5697" w:rsidRPr="003E5697" w:rsidRDefault="003E5697" w:rsidP="003E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97">
        <w:rPr>
          <w:rFonts w:ascii="Times New Roman" w:eastAsia="Times New Roman" w:hAnsi="Times New Roman" w:cs="Times New Roman"/>
          <w:sz w:val="24"/>
          <w:szCs w:val="24"/>
        </w:rPr>
        <w:t xml:space="preserve">By Ben </w:t>
      </w:r>
      <w:proofErr w:type="spellStart"/>
      <w:r w:rsidRPr="003E5697">
        <w:rPr>
          <w:rFonts w:ascii="Times New Roman" w:eastAsia="Times New Roman" w:hAnsi="Times New Roman" w:cs="Times New Roman"/>
          <w:sz w:val="24"/>
          <w:szCs w:val="24"/>
        </w:rPr>
        <w:t>Weich</w:t>
      </w:r>
      <w:proofErr w:type="spellEnd"/>
    </w:p>
    <w:p w:rsidR="003E5697" w:rsidRPr="003E5697" w:rsidRDefault="003E5697" w:rsidP="003E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97">
        <w:rPr>
          <w:rFonts w:ascii="Times New Roman" w:eastAsia="Times New Roman" w:hAnsi="Times New Roman" w:cs="Times New Roman"/>
          <w:sz w:val="24"/>
          <w:szCs w:val="24"/>
        </w:rPr>
        <w:t>The Mirror</w:t>
      </w:r>
    </w:p>
    <w:p w:rsidR="00285376" w:rsidRPr="003E5697" w:rsidRDefault="003E569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E569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http://www.mirror.co.uk/news/uk-news/corrupt-united-nations-advisor-who-11223782</w:t>
        </w:r>
      </w:hyperlink>
    </w:p>
    <w:p w:rsidR="003E5697" w:rsidRPr="003E5697" w:rsidRDefault="003E5697" w:rsidP="003E5697">
      <w:pPr>
        <w:pStyle w:val="NormalWeb"/>
      </w:pPr>
      <w:r w:rsidRPr="003E5697">
        <w:t xml:space="preserve">A </w:t>
      </w:r>
      <w:hyperlink r:id="rId5" w:history="1">
        <w:r w:rsidRPr="003E5697">
          <w:rPr>
            <w:rStyle w:val="Hyperlink"/>
            <w:color w:val="auto"/>
          </w:rPr>
          <w:t>World Bank consultant</w:t>
        </w:r>
      </w:hyperlink>
      <w:r w:rsidRPr="003E5697">
        <w:t xml:space="preserve"> who raked in £1.7million in bribes while advising the United Nations on</w:t>
      </w:r>
      <w:r w:rsidRPr="003E5697">
        <w:t xml:space="preserve"> </w:t>
      </w:r>
      <w:r w:rsidRPr="003E5697">
        <w:t xml:space="preserve">poverty stricken countries has been jailed. </w:t>
      </w:r>
    </w:p>
    <w:p w:rsidR="003E5697" w:rsidRPr="003E5697" w:rsidRDefault="003E5697" w:rsidP="003E5697">
      <w:pPr>
        <w:pStyle w:val="NormalWeb"/>
      </w:pPr>
      <w:proofErr w:type="spellStart"/>
      <w:r w:rsidRPr="003E5697">
        <w:t>Wassim</w:t>
      </w:r>
      <w:proofErr w:type="spellEnd"/>
      <w:r w:rsidRPr="003E5697">
        <w:t xml:space="preserve"> </w:t>
      </w:r>
      <w:proofErr w:type="spellStart"/>
      <w:r w:rsidRPr="003E5697">
        <w:t>Tappuni</w:t>
      </w:r>
      <w:proofErr w:type="spellEnd"/>
      <w:r w:rsidRPr="003E5697">
        <w:t>, 64, rigged bidding wars between companies vying for contracts worth £43m to supply medical equipment to hospitals in Eastern Europe and Central Asia.</w:t>
      </w:r>
    </w:p>
    <w:p w:rsidR="003E5697" w:rsidRPr="003E5697" w:rsidRDefault="003E5697" w:rsidP="003E5697">
      <w:pPr>
        <w:pStyle w:val="NormalWeb"/>
      </w:pPr>
      <w:proofErr w:type="spellStart"/>
      <w:r w:rsidRPr="003E5697">
        <w:t>Tappuni</w:t>
      </w:r>
      <w:proofErr w:type="spellEnd"/>
      <w:r w:rsidRPr="003E5697">
        <w:t xml:space="preserve"> gave corrupt firms the inside track on what the World Bank was looking for during bidding processes.</w:t>
      </w:r>
    </w:p>
    <w:p w:rsidR="003E5697" w:rsidRPr="003E5697" w:rsidRDefault="003E5697" w:rsidP="003E5697">
      <w:pPr>
        <w:pStyle w:val="NormalWeb"/>
      </w:pPr>
      <w:r w:rsidRPr="003E5697">
        <w:t>He also helped them to discredit rival offers in exchange for huge bribes, which he hid in a secret tax-free Swiss bank account.</w:t>
      </w:r>
    </w:p>
    <w:p w:rsidR="003E5697" w:rsidRPr="003E5697" w:rsidRDefault="003E5697" w:rsidP="003E5697">
      <w:pPr>
        <w:pStyle w:val="NormalWeb"/>
      </w:pPr>
      <w:proofErr w:type="spellStart"/>
      <w:r w:rsidRPr="003E5697">
        <w:t>Tappuni</w:t>
      </w:r>
      <w:proofErr w:type="spellEnd"/>
      <w:r w:rsidRPr="003E5697">
        <w:t xml:space="preserve"> pulled off the scam from his luxury home in Kingston-upon-Thames, in south-west London, while he was being paid £170,000 a year by the World Bank and the </w:t>
      </w:r>
      <w:hyperlink r:id="rId6" w:history="1">
        <w:r w:rsidRPr="003E5697">
          <w:rPr>
            <w:rStyle w:val="Hyperlink"/>
            <w:color w:val="auto"/>
          </w:rPr>
          <w:t xml:space="preserve">United Nations Development </w:t>
        </w:r>
        <w:proofErr w:type="spellStart"/>
        <w:r w:rsidRPr="003E5697">
          <w:rPr>
            <w:rStyle w:val="Hyperlink"/>
            <w:color w:val="auto"/>
          </w:rPr>
          <w:t>Programme</w:t>
        </w:r>
        <w:proofErr w:type="spellEnd"/>
      </w:hyperlink>
      <w:r w:rsidRPr="003E5697">
        <w:t xml:space="preserve">. </w:t>
      </w:r>
    </w:p>
    <w:p w:rsidR="003E5697" w:rsidRPr="003E5697" w:rsidRDefault="003E5697" w:rsidP="003E5697">
      <w:pPr>
        <w:pStyle w:val="NormalWeb"/>
      </w:pPr>
      <w:r w:rsidRPr="003E5697">
        <w:t xml:space="preserve">He was convicted of a total of 13 fraud charges on July 25 following a trial at </w:t>
      </w:r>
      <w:hyperlink r:id="rId7" w:history="1">
        <w:proofErr w:type="spellStart"/>
        <w:r w:rsidRPr="003E5697">
          <w:rPr>
            <w:rStyle w:val="Hyperlink"/>
            <w:color w:val="auto"/>
          </w:rPr>
          <w:t>Southwark</w:t>
        </w:r>
        <w:proofErr w:type="spellEnd"/>
        <w:r w:rsidRPr="003E5697">
          <w:rPr>
            <w:rStyle w:val="Hyperlink"/>
            <w:color w:val="auto"/>
          </w:rPr>
          <w:t xml:space="preserve"> Crown Court</w:t>
        </w:r>
      </w:hyperlink>
      <w:bookmarkStart w:id="0" w:name="_GoBack"/>
      <w:bookmarkEnd w:id="0"/>
      <w:r w:rsidRPr="003E5697">
        <w:t xml:space="preserve">. </w:t>
      </w:r>
    </w:p>
    <w:p w:rsidR="003E5697" w:rsidRPr="003E5697" w:rsidRDefault="003E5697" w:rsidP="003E5697">
      <w:pPr>
        <w:pStyle w:val="NormalWeb"/>
      </w:pPr>
      <w:r w:rsidRPr="003E5697">
        <w:t xml:space="preserve">Yesterday's sentencing hearing was briefly halted for a short time after </w:t>
      </w:r>
      <w:proofErr w:type="spellStart"/>
      <w:r w:rsidRPr="003E5697">
        <w:t>Tappuni's</w:t>
      </w:r>
      <w:proofErr w:type="spellEnd"/>
      <w:r w:rsidRPr="003E5697">
        <w:t xml:space="preserve"> wife collapsed in the public gallery, and was helped outside by the couple's sons.</w:t>
      </w:r>
    </w:p>
    <w:p w:rsidR="003E5697" w:rsidRPr="003E5697" w:rsidRDefault="003E5697" w:rsidP="003E5697">
      <w:pPr>
        <w:pStyle w:val="NormalWeb"/>
      </w:pPr>
      <w:r w:rsidRPr="003E5697">
        <w:t xml:space="preserve">Prosecutor </w:t>
      </w:r>
      <w:proofErr w:type="spellStart"/>
      <w:r w:rsidRPr="003E5697">
        <w:t>Mukul</w:t>
      </w:r>
      <w:proofErr w:type="spellEnd"/>
      <w:r w:rsidRPr="003E5697">
        <w:t xml:space="preserve"> Chawla, QC, said: "In terms of the contracts themselves, the payments that </w:t>
      </w:r>
      <w:proofErr w:type="spellStart"/>
      <w:r w:rsidRPr="003E5697">
        <w:t>Mr</w:t>
      </w:r>
      <w:proofErr w:type="spellEnd"/>
      <w:r w:rsidRPr="003E5697">
        <w:t xml:space="preserve"> </w:t>
      </w:r>
      <w:proofErr w:type="spellStart"/>
      <w:r w:rsidRPr="003E5697">
        <w:t>Tappuni</w:t>
      </w:r>
      <w:proofErr w:type="spellEnd"/>
      <w:r w:rsidRPr="003E5697">
        <w:t xml:space="preserve"> received were based on varying percentages of the overall contract price generally, in the order of two to five per cent.</w:t>
      </w:r>
    </w:p>
    <w:p w:rsidR="003E5697" w:rsidRPr="003E5697" w:rsidRDefault="003E5697" w:rsidP="003E5697">
      <w:pPr>
        <w:pStyle w:val="NormalWeb"/>
      </w:pPr>
      <w:r w:rsidRPr="003E5697">
        <w:t>"On one occasion, there was a flat fee agreement originally for €20,000, but subsequently €10,000 was paid."</w:t>
      </w:r>
    </w:p>
    <w:p w:rsidR="003E5697" w:rsidRPr="003E5697" w:rsidRDefault="003E5697" w:rsidP="003E5697">
      <w:pPr>
        <w:pStyle w:val="NormalWeb"/>
      </w:pPr>
      <w:proofErr w:type="gramStart"/>
      <w:r w:rsidRPr="003E5697">
        <w:t>Between April 2008 to June 2013,</w:t>
      </w:r>
      <w:proofErr w:type="gramEnd"/>
      <w:r w:rsidRPr="003E5697">
        <w:t xml:space="preserve"> he received 65 corrupt payments </w:t>
      </w:r>
      <w:proofErr w:type="spellStart"/>
      <w:r w:rsidRPr="003E5697">
        <w:t>totalling</w:t>
      </w:r>
      <w:proofErr w:type="spellEnd"/>
      <w:r w:rsidRPr="003E5697">
        <w:t xml:space="preserve"> just under £1.7m for contracts worth £43m.</w:t>
      </w:r>
    </w:p>
    <w:p w:rsidR="003E5697" w:rsidRPr="003E5697" w:rsidRDefault="003E5697" w:rsidP="003E5697">
      <w:pPr>
        <w:pStyle w:val="NormalWeb"/>
      </w:pPr>
      <w:r w:rsidRPr="003E5697">
        <w:t xml:space="preserve">Jailing him for six years, Judge Peter </w:t>
      </w:r>
      <w:proofErr w:type="spellStart"/>
      <w:r w:rsidRPr="003E5697">
        <w:t>Testar</w:t>
      </w:r>
      <w:proofErr w:type="spellEnd"/>
      <w:r w:rsidRPr="003E5697">
        <w:t xml:space="preserve"> said </w:t>
      </w:r>
      <w:proofErr w:type="spellStart"/>
      <w:r w:rsidRPr="003E5697">
        <w:t>Tappuni's</w:t>
      </w:r>
      <w:proofErr w:type="spellEnd"/>
      <w:r w:rsidRPr="003E5697">
        <w:t xml:space="preserve"> decisions were made 'purely and simply for his own greed and enrichment'.</w:t>
      </w:r>
    </w:p>
    <w:p w:rsidR="003E5697" w:rsidRPr="003E5697" w:rsidRDefault="003E5697" w:rsidP="003E5697">
      <w:pPr>
        <w:pStyle w:val="NormalWeb"/>
      </w:pPr>
      <w:r w:rsidRPr="003E5697">
        <w:lastRenderedPageBreak/>
        <w:t>He said: "Everything was carefully designed to conceal what he was doing and to conceal his payments for doing it."</w:t>
      </w:r>
    </w:p>
    <w:p w:rsidR="003E5697" w:rsidRPr="003E5697" w:rsidRDefault="003E5697" w:rsidP="003E5697">
      <w:pPr>
        <w:pStyle w:val="NormalWeb"/>
      </w:pPr>
      <w:r w:rsidRPr="003E5697">
        <w:t xml:space="preserve">He added that </w:t>
      </w:r>
      <w:proofErr w:type="spellStart"/>
      <w:r w:rsidRPr="003E5697">
        <w:t>Tappuni</w:t>
      </w:r>
      <w:proofErr w:type="spellEnd"/>
      <w:r w:rsidRPr="003E5697">
        <w:t xml:space="preserve"> had shown some of the most 'self-righteous indignation in the face of utterly overwhelming evidence', suggesting his 'strong personality' may have swayed bidders to follow his lead.</w:t>
      </w:r>
    </w:p>
    <w:p w:rsidR="003E5697" w:rsidRPr="003E5697" w:rsidRDefault="003E5697" w:rsidP="003E5697">
      <w:pPr>
        <w:pStyle w:val="NormalWeb"/>
      </w:pPr>
      <w:r w:rsidRPr="003E5697">
        <w:t>The disgraced official was also disqualified from acting as the director of a company for ten years.</w:t>
      </w:r>
    </w:p>
    <w:p w:rsidR="003E5697" w:rsidRPr="003E5697" w:rsidRDefault="003E5697" w:rsidP="003E5697">
      <w:pPr>
        <w:pStyle w:val="NormalWeb"/>
      </w:pPr>
      <w:r w:rsidRPr="003E5697">
        <w:t xml:space="preserve">Peter </w:t>
      </w:r>
      <w:proofErr w:type="spellStart"/>
      <w:r w:rsidRPr="003E5697">
        <w:t>Finnigan</w:t>
      </w:r>
      <w:proofErr w:type="spellEnd"/>
      <w:r w:rsidRPr="003E5697">
        <w:t>, QC, defending, said there was nothing to suggest that 'the wrong company won' in any of the corrupted bids.</w:t>
      </w:r>
    </w:p>
    <w:p w:rsidR="003E5697" w:rsidRPr="003E5697" w:rsidRDefault="003E5697" w:rsidP="003E5697">
      <w:pPr>
        <w:pStyle w:val="NormalWeb"/>
      </w:pPr>
      <w:r w:rsidRPr="003E5697">
        <w:t xml:space="preserve">He added that the six-year probe into </w:t>
      </w:r>
      <w:proofErr w:type="spellStart"/>
      <w:r w:rsidRPr="003E5697">
        <w:t>Tappuni's</w:t>
      </w:r>
      <w:proofErr w:type="spellEnd"/>
      <w:r w:rsidRPr="003E5697">
        <w:t xml:space="preserve"> affairs had caused 'the most incredible stress' on his client's friends and family.</w:t>
      </w:r>
    </w:p>
    <w:p w:rsidR="003E5697" w:rsidRPr="003E5697" w:rsidRDefault="003E5697" w:rsidP="003E5697">
      <w:pPr>
        <w:pStyle w:val="NormalWeb"/>
      </w:pPr>
      <w:r w:rsidRPr="003E5697">
        <w:t xml:space="preserve">The judge was told </w:t>
      </w:r>
      <w:proofErr w:type="spellStart"/>
      <w:r w:rsidRPr="003E5697">
        <w:t>Tappuni</w:t>
      </w:r>
      <w:proofErr w:type="spellEnd"/>
      <w:r w:rsidRPr="003E5697">
        <w:t xml:space="preserve"> has a heart condition, and suffered allergic reactions to various depression medications, while his 96-year-old mother suffered a stroke after learning of his convictions.</w:t>
      </w:r>
    </w:p>
    <w:p w:rsidR="003E5697" w:rsidRPr="003E5697" w:rsidRDefault="003E5697" w:rsidP="003E5697">
      <w:pPr>
        <w:pStyle w:val="NormalWeb"/>
      </w:pPr>
      <w:proofErr w:type="spellStart"/>
      <w:r w:rsidRPr="003E5697">
        <w:t>Mr</w:t>
      </w:r>
      <w:proofErr w:type="spellEnd"/>
      <w:r w:rsidRPr="003E5697">
        <w:t xml:space="preserve"> </w:t>
      </w:r>
      <w:proofErr w:type="spellStart"/>
      <w:r w:rsidRPr="003E5697">
        <w:t>Finnigan</w:t>
      </w:r>
      <w:proofErr w:type="spellEnd"/>
      <w:r w:rsidRPr="003E5697">
        <w:t xml:space="preserve"> said: "He has lost his reputation, which is clearly enormously important to him, not only within the close circle of family and friends but also in the community.</w:t>
      </w:r>
    </w:p>
    <w:p w:rsidR="003E5697" w:rsidRPr="003E5697" w:rsidRDefault="003E5697" w:rsidP="003E5697">
      <w:pPr>
        <w:pStyle w:val="NormalWeb"/>
      </w:pPr>
      <w:r w:rsidRPr="003E5697">
        <w:t>"He is not a bad man, he is a man who has behaved badly."</w:t>
      </w:r>
    </w:p>
    <w:p w:rsidR="003E5697" w:rsidRPr="003E5697" w:rsidRDefault="003E5697" w:rsidP="003E5697">
      <w:pPr>
        <w:pStyle w:val="NormalWeb"/>
      </w:pPr>
    </w:p>
    <w:p w:rsidR="003E5697" w:rsidRPr="003E5697" w:rsidRDefault="003E5697">
      <w:pPr>
        <w:rPr>
          <w:rFonts w:ascii="Times New Roman" w:hAnsi="Times New Roman" w:cs="Times New Roman"/>
          <w:sz w:val="24"/>
          <w:szCs w:val="24"/>
        </w:rPr>
      </w:pPr>
    </w:p>
    <w:p w:rsidR="003E5697" w:rsidRPr="003E5697" w:rsidRDefault="003E5697">
      <w:pPr>
        <w:rPr>
          <w:rFonts w:ascii="Times New Roman" w:hAnsi="Times New Roman" w:cs="Times New Roman"/>
          <w:sz w:val="24"/>
          <w:szCs w:val="24"/>
        </w:rPr>
      </w:pPr>
    </w:p>
    <w:sectPr w:rsidR="003E5697" w:rsidRPr="003E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97"/>
    <w:rsid w:val="00285376"/>
    <w:rsid w:val="003E5697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99AFF-0B1F-40D6-A658-53856EC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label">
    <w:name w:val="author-label"/>
    <w:basedOn w:val="DefaultParagraphFont"/>
    <w:rsid w:val="003E5697"/>
  </w:style>
  <w:style w:type="character" w:customStyle="1" w:styleId="author">
    <w:name w:val="author"/>
    <w:basedOn w:val="DefaultParagraphFont"/>
    <w:rsid w:val="003E5697"/>
  </w:style>
  <w:style w:type="character" w:styleId="Hyperlink">
    <w:name w:val="Hyperlink"/>
    <w:basedOn w:val="DefaultParagraphFont"/>
    <w:uiPriority w:val="99"/>
    <w:unhideWhenUsed/>
    <w:rsid w:val="003E56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rror.co.uk/all-about/crown-cou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ror.co.uk/all-about/united-nations-development-programme" TargetMode="External"/><Relationship Id="rId5" Type="http://schemas.openxmlformats.org/officeDocument/2006/relationships/hyperlink" Target="http://www.mirror.co.uk/all-about/world-bank" TargetMode="External"/><Relationship Id="rId4" Type="http://schemas.openxmlformats.org/officeDocument/2006/relationships/hyperlink" Target="http://www.mirror.co.uk/news/uk-news/corrupt-united-nations-advisor-who-11223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2017-09-25T17:08:00Z</dcterms:created>
  <dcterms:modified xsi:type="dcterms:W3CDTF">2017-09-25T17:13:00Z</dcterms:modified>
</cp:coreProperties>
</file>