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220D" w14:textId="77777777" w:rsidR="007D5A99" w:rsidRPr="007D5A99" w:rsidRDefault="007D5A99" w:rsidP="007D5A99">
      <w:pPr>
        <w:rPr>
          <w:rFonts w:ascii="Times New Roman" w:hAnsi="Times New Roman" w:cs="Times New Roman"/>
          <w:b/>
          <w:sz w:val="36"/>
          <w:szCs w:val="36"/>
        </w:rPr>
      </w:pPr>
      <w:r w:rsidRPr="007D5A99">
        <w:rPr>
          <w:rFonts w:ascii="Times New Roman" w:hAnsi="Times New Roman" w:cs="Times New Roman"/>
          <w:b/>
          <w:sz w:val="36"/>
          <w:szCs w:val="36"/>
        </w:rPr>
        <w:t>Iran notifies UN nuclear watchdog of fuel deal</w:t>
      </w:r>
    </w:p>
    <w:p w14:paraId="48F846C8" w14:textId="77777777" w:rsidR="007D5A99" w:rsidRPr="007D5A99" w:rsidRDefault="007D5A99" w:rsidP="007D5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A99">
        <w:rPr>
          <w:rFonts w:ascii="Times New Roman" w:hAnsi="Times New Roman" w:cs="Times New Roman"/>
          <w:sz w:val="24"/>
          <w:szCs w:val="24"/>
        </w:rPr>
        <w:t>AFP</w:t>
      </w:r>
    </w:p>
    <w:p w14:paraId="77C03C72" w14:textId="77777777" w:rsidR="007D5A99" w:rsidRPr="007D5A99" w:rsidRDefault="007D5A99" w:rsidP="007D5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bookmarkStart w:id="0" w:name="_GoBack"/>
      <w:bookmarkEnd w:id="0"/>
      <w:r w:rsidRPr="007D5A99">
        <w:rPr>
          <w:rFonts w:ascii="Times New Roman" w:hAnsi="Times New Roman" w:cs="Times New Roman"/>
          <w:sz w:val="24"/>
          <w:szCs w:val="24"/>
        </w:rPr>
        <w:t xml:space="preserve"> 24, 2010</w:t>
      </w:r>
    </w:p>
    <w:p w14:paraId="24DBE0CB" w14:textId="77777777" w:rsidR="007D5A99" w:rsidRPr="007D5A99" w:rsidRDefault="007D5A99" w:rsidP="007D5A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5A99">
        <w:rPr>
          <w:rFonts w:ascii="Times New Roman" w:hAnsi="Times New Roman" w:cs="Times New Roman"/>
          <w:i/>
          <w:sz w:val="24"/>
          <w:szCs w:val="24"/>
        </w:rPr>
        <w:t>http://rawstory.com/news/afp/Iran_notifies_UN_nuclear_watchdog_o_05242010.html</w:t>
      </w:r>
    </w:p>
    <w:p w14:paraId="224B9D7F" w14:textId="77777777" w:rsidR="007D5A99" w:rsidRDefault="007D5A99" w:rsidP="007D5A99">
      <w:pPr>
        <w:rPr>
          <w:rFonts w:ascii="Times New Roman" w:hAnsi="Times New Roman" w:cs="Times New Roman"/>
          <w:sz w:val="24"/>
          <w:szCs w:val="24"/>
        </w:rPr>
      </w:pPr>
    </w:p>
    <w:p w14:paraId="49E5CB22" w14:textId="77777777" w:rsidR="007D5A99" w:rsidRPr="007D5A99" w:rsidRDefault="007D5A99" w:rsidP="007D5A99">
      <w:pPr>
        <w:rPr>
          <w:rFonts w:ascii="Times New Roman" w:hAnsi="Times New Roman" w:cs="Times New Roman"/>
          <w:sz w:val="24"/>
          <w:szCs w:val="24"/>
        </w:rPr>
      </w:pPr>
      <w:r w:rsidRPr="007D5A99">
        <w:rPr>
          <w:rFonts w:ascii="Times New Roman" w:hAnsi="Times New Roman" w:cs="Times New Roman"/>
          <w:sz w:val="24"/>
          <w:szCs w:val="24"/>
        </w:rPr>
        <w:t>Iran formally notified the UN atomic watchdog on Monday of its response to a nuclear fuel swap deal brokered by Turkey and Brazil.</w:t>
      </w:r>
    </w:p>
    <w:p w14:paraId="0FAEA175" w14:textId="77777777" w:rsidR="007D5A99" w:rsidRPr="007D5A99" w:rsidRDefault="007D5A99" w:rsidP="007D5A99">
      <w:pPr>
        <w:rPr>
          <w:rFonts w:ascii="Times New Roman" w:hAnsi="Times New Roman" w:cs="Times New Roman"/>
          <w:sz w:val="24"/>
          <w:szCs w:val="24"/>
        </w:rPr>
      </w:pPr>
      <w:r w:rsidRPr="007D5A99">
        <w:rPr>
          <w:rFonts w:ascii="Times New Roman" w:hAnsi="Times New Roman" w:cs="Times New Roman"/>
          <w:sz w:val="24"/>
          <w:szCs w:val="24"/>
        </w:rPr>
        <w:t xml:space="preserve">Iranian, Brazilian and Turkish representatives, as well as officials from the International Atomic Energy Agency , all arrived at 10:30 am (0830 GMT) for a short 45-minute meeting with IAEA chief </w:t>
      </w:r>
      <w:proofErr w:type="spellStart"/>
      <w:r w:rsidRPr="007D5A99">
        <w:rPr>
          <w:rFonts w:ascii="Times New Roman" w:hAnsi="Times New Roman" w:cs="Times New Roman"/>
          <w:sz w:val="24"/>
          <w:szCs w:val="24"/>
        </w:rPr>
        <w:t>Yukiya</w:t>
      </w:r>
      <w:proofErr w:type="spellEnd"/>
      <w:r w:rsidRPr="007D5A99">
        <w:rPr>
          <w:rFonts w:ascii="Times New Roman" w:hAnsi="Times New Roman" w:cs="Times New Roman"/>
          <w:sz w:val="24"/>
          <w:szCs w:val="24"/>
        </w:rPr>
        <w:t xml:space="preserve"> Amano at his residence in central Vienna.</w:t>
      </w:r>
    </w:p>
    <w:p w14:paraId="3974D1A2" w14:textId="77777777" w:rsidR="007D5A99" w:rsidRPr="007D5A99" w:rsidRDefault="007D5A99" w:rsidP="007D5A99">
      <w:pPr>
        <w:rPr>
          <w:rFonts w:ascii="Times New Roman" w:hAnsi="Times New Roman" w:cs="Times New Roman"/>
          <w:sz w:val="24"/>
          <w:szCs w:val="24"/>
        </w:rPr>
      </w:pPr>
      <w:r w:rsidRPr="007D5A99">
        <w:rPr>
          <w:rFonts w:ascii="Times New Roman" w:hAnsi="Times New Roman" w:cs="Times New Roman"/>
          <w:sz w:val="24"/>
          <w:szCs w:val="24"/>
        </w:rPr>
        <w:t>Coming out of the meeting, the Iranian official confirmed to reporters outside that he had handed over Tehran's letter.</w:t>
      </w:r>
    </w:p>
    <w:p w14:paraId="519AFC4E" w14:textId="77777777" w:rsidR="007D5A99" w:rsidRPr="007D5A99" w:rsidRDefault="007D5A99" w:rsidP="007D5A99">
      <w:pPr>
        <w:rPr>
          <w:rFonts w:ascii="Times New Roman" w:hAnsi="Times New Roman" w:cs="Times New Roman"/>
          <w:sz w:val="24"/>
          <w:szCs w:val="24"/>
        </w:rPr>
      </w:pPr>
      <w:r w:rsidRPr="007D5A99">
        <w:rPr>
          <w:rFonts w:ascii="Times New Roman" w:hAnsi="Times New Roman" w:cs="Times New Roman"/>
          <w:sz w:val="24"/>
          <w:szCs w:val="24"/>
        </w:rPr>
        <w:t>The IAEA has been waiting for a written response from Iran ever since Tehran signed a deal last week with Brazil and Turkey -- non-permanent members of the UN Security Council -- to ship over half of its low-enriched uranium (LEU) abroad in exchange for fuel for a Tehran medical research reactor.</w:t>
      </w:r>
    </w:p>
    <w:p w14:paraId="41CE2EFA" w14:textId="77777777" w:rsidR="007D5A99" w:rsidRPr="007D5A99" w:rsidRDefault="007D5A99" w:rsidP="007D5A99">
      <w:pPr>
        <w:rPr>
          <w:rFonts w:ascii="Times New Roman" w:hAnsi="Times New Roman" w:cs="Times New Roman"/>
          <w:sz w:val="24"/>
          <w:szCs w:val="24"/>
        </w:rPr>
      </w:pPr>
      <w:r w:rsidRPr="007D5A99">
        <w:rPr>
          <w:rFonts w:ascii="Times New Roman" w:hAnsi="Times New Roman" w:cs="Times New Roman"/>
          <w:sz w:val="24"/>
          <w:szCs w:val="24"/>
        </w:rPr>
        <w:t>The IAEA itself did not immediately comment on the content of the letter.</w:t>
      </w:r>
    </w:p>
    <w:p w14:paraId="1DED0337" w14:textId="77777777" w:rsidR="007D5A99" w:rsidRPr="007D5A99" w:rsidRDefault="007D5A99" w:rsidP="007D5A99">
      <w:pPr>
        <w:rPr>
          <w:rFonts w:ascii="Times New Roman" w:hAnsi="Times New Roman" w:cs="Times New Roman"/>
          <w:sz w:val="24"/>
          <w:szCs w:val="24"/>
        </w:rPr>
      </w:pPr>
      <w:r w:rsidRPr="007D5A99">
        <w:rPr>
          <w:rFonts w:ascii="Times New Roman" w:hAnsi="Times New Roman" w:cs="Times New Roman"/>
          <w:sz w:val="24"/>
          <w:szCs w:val="24"/>
        </w:rPr>
        <w:t xml:space="preserve">Western governments' reaction has been dismissive of the deal, which they have said fails to address international concerns about Iran's nuclear </w:t>
      </w:r>
      <w:proofErr w:type="spellStart"/>
      <w:r w:rsidRPr="007D5A99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7D5A99">
        <w:rPr>
          <w:rFonts w:ascii="Times New Roman" w:hAnsi="Times New Roman" w:cs="Times New Roman"/>
          <w:sz w:val="24"/>
          <w:szCs w:val="24"/>
        </w:rPr>
        <w:t>.</w:t>
      </w:r>
    </w:p>
    <w:p w14:paraId="28A11904" w14:textId="77777777" w:rsidR="007D5A99" w:rsidRPr="007D5A99" w:rsidRDefault="007D5A99" w:rsidP="007D5A99">
      <w:pPr>
        <w:rPr>
          <w:rFonts w:ascii="Times New Roman" w:hAnsi="Times New Roman" w:cs="Times New Roman"/>
          <w:sz w:val="24"/>
          <w:szCs w:val="24"/>
        </w:rPr>
      </w:pPr>
      <w:r w:rsidRPr="007D5A99">
        <w:rPr>
          <w:rFonts w:ascii="Times New Roman" w:hAnsi="Times New Roman" w:cs="Times New Roman"/>
          <w:sz w:val="24"/>
          <w:szCs w:val="24"/>
        </w:rPr>
        <w:t>Washington has pressed ahead with circulating a new sanctions resolution.</w:t>
      </w:r>
    </w:p>
    <w:p w14:paraId="47498598" w14:textId="77777777" w:rsidR="00BB5C11" w:rsidRDefault="00BB5C11"/>
    <w:sectPr w:rsidR="00BB5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99"/>
    <w:rsid w:val="007D5A99"/>
    <w:rsid w:val="00BB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0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2010-05-24T13:24:00Z</dcterms:created>
  <dcterms:modified xsi:type="dcterms:W3CDTF">2010-05-24T13:26:00Z</dcterms:modified>
</cp:coreProperties>
</file>