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8FCE" w14:textId="44E4D200" w:rsidR="00BD6CB8" w:rsidRDefault="0089283D" w:rsidP="00892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83D">
        <w:rPr>
          <w:rFonts w:ascii="Times New Roman" w:hAnsi="Times New Roman" w:cs="Times"/>
          <w:b/>
          <w:bCs/>
          <w:sz w:val="44"/>
          <w:szCs w:val="44"/>
        </w:rPr>
        <w:t xml:space="preserve">Saudi Arabia Shelling Hits Yemen Aid </w:t>
      </w:r>
      <w:proofErr w:type="gramStart"/>
      <w:r w:rsidRPr="0089283D">
        <w:rPr>
          <w:rFonts w:ascii="Times New Roman" w:hAnsi="Times New Roman" w:cs="Times"/>
          <w:b/>
          <w:bCs/>
          <w:sz w:val="44"/>
          <w:szCs w:val="44"/>
        </w:rPr>
        <w:t>Office,</w:t>
      </w:r>
      <w:proofErr w:type="gramEnd"/>
      <w:r w:rsidRPr="0089283D">
        <w:rPr>
          <w:rFonts w:ascii="Times New Roman" w:hAnsi="Times New Roman" w:cs="Times"/>
          <w:b/>
          <w:bCs/>
          <w:sz w:val="44"/>
          <w:szCs w:val="44"/>
        </w:rPr>
        <w:t xml:space="preserve"> Kills 5 Refugees, Injures 10</w:t>
      </w:r>
    </w:p>
    <w:p w14:paraId="2711F154" w14:textId="77777777" w:rsidR="0089283D" w:rsidRDefault="0089283D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713E28CB" w:rsidR="00EA22D4" w:rsidRDefault="0089283D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21</w:t>
      </w:r>
      <w:r w:rsidR="00CD4C25" w:rsidRPr="00E97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E97F06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01F2C85B" w14:textId="0FCFD2CE" w:rsidR="00016890" w:rsidRDefault="00F01C3A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 w:rsidR="0089283D">
        <w:rPr>
          <w:rFonts w:ascii="Times New Roman" w:eastAsia="Times New Roman" w:hAnsi="Times New Roman" w:cs="Times New Roman"/>
          <w:sz w:val="28"/>
          <w:szCs w:val="28"/>
        </w:rPr>
        <w:t>Aditya</w:t>
      </w:r>
      <w:proofErr w:type="spellEnd"/>
      <w:r w:rsidR="00892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283D">
        <w:rPr>
          <w:rFonts w:ascii="Times New Roman" w:eastAsia="Times New Roman" w:hAnsi="Times New Roman" w:cs="Times New Roman"/>
          <w:sz w:val="28"/>
          <w:szCs w:val="28"/>
        </w:rPr>
        <w:t>Tejas</w:t>
      </w:r>
      <w:proofErr w:type="spellEnd"/>
    </w:p>
    <w:p w14:paraId="70C371C0" w14:textId="7966E85E" w:rsidR="005B7253" w:rsidRPr="00E97F06" w:rsidRDefault="0089283D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IBTimes</w:t>
      </w:r>
      <w:proofErr w:type="spellEnd"/>
    </w:p>
    <w:p w14:paraId="454676CA" w14:textId="77777777" w:rsidR="0089283D" w:rsidRPr="0089283D" w:rsidRDefault="0089283D" w:rsidP="0089283D">
      <w:pPr>
        <w:rPr>
          <w:rFonts w:ascii="Times New Roman" w:eastAsia="Times New Roman" w:hAnsi="Times New Roman" w:cs="Times New Roman"/>
          <w:sz w:val="28"/>
          <w:szCs w:val="28"/>
        </w:rPr>
      </w:pPr>
      <w:r w:rsidRPr="0089283D">
        <w:rPr>
          <w:rFonts w:ascii="Times New Roman" w:eastAsia="Times New Roman" w:hAnsi="Times New Roman" w:cs="Times New Roman"/>
          <w:sz w:val="28"/>
          <w:szCs w:val="28"/>
        </w:rPr>
        <w:t>http://www.ibtimes.com/saudi-arabia-shelling-hits-yemen-aid-office-kills-5-refugees-injures-10-report-1932545</w:t>
      </w:r>
    </w:p>
    <w:p w14:paraId="1C2B1927" w14:textId="77777777" w:rsidR="0089283D" w:rsidRPr="0089283D" w:rsidRDefault="0089283D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89283D">
        <w:rPr>
          <w:rFonts w:ascii="Times New Roman" w:hAnsi="Times New Roman" w:cs="Times New Roman"/>
          <w:color w:val="0E0E0E"/>
          <w:sz w:val="28"/>
          <w:szCs w:val="28"/>
        </w:rPr>
        <w:t>Shelling from Saudi Arabia-led coalition forces hit an international humanitarian aid office in Yemen on Thursday, killing five Ethiopian refugees and wounding 10, a local official said. The news comes amid growing concern about the Saudi-led military offensive's impact on Yemen’s civilians and infrastructure.</w:t>
      </w:r>
    </w:p>
    <w:p w14:paraId="3C70A331" w14:textId="77777777" w:rsidR="0089283D" w:rsidRPr="0089283D" w:rsidRDefault="0089283D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Artillery fire and aerial bombing on Thursday struck the town of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Maydee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along Yemen’s border with Saudi Arabia in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Hajja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province, Reuters 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begin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instrText xml:space="preserve"> HYPERLINK "http://www.reuters.com/article/2015/05/21/us-yemen-security-idUSKBN0O60VN20150521" \t "_blank" </w:instrTex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separate"/>
      </w:r>
      <w:r w:rsidRPr="0089283D">
        <w:rPr>
          <w:rStyle w:val="Hyperlink"/>
          <w:rFonts w:ascii="Times New Roman" w:hAnsi="Times New Roman" w:cs="Times New Roman"/>
          <w:sz w:val="28"/>
          <w:szCs w:val="28"/>
        </w:rPr>
        <w:t>reported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end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. The area is a stronghold of Shiite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Houthi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militias that Riyadh and its regional allies have been targeting for several months. The latest deaths come four days after the conclusion of a five-day humanitarian ceasefire, which was declared to allow international groups to bring aid to Yemen.</w:t>
      </w:r>
    </w:p>
    <w:p w14:paraId="2A518FB5" w14:textId="77777777" w:rsidR="0089283D" w:rsidRPr="0089283D" w:rsidRDefault="0089283D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bookmarkStart w:id="0" w:name="_GoBack"/>
      <w:bookmarkEnd w:id="0"/>
      <w:r w:rsidRPr="0089283D">
        <w:rPr>
          <w:rFonts w:ascii="Times New Roman" w:hAnsi="Times New Roman" w:cs="Times New Roman"/>
          <w:color w:val="0E0E0E"/>
          <w:sz w:val="28"/>
          <w:szCs w:val="28"/>
        </w:rPr>
        <w:t>Earlier this week, United Nations Secretary-General Ban Ki-moon 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begin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instrText xml:space="preserve"> HYPERLINK "http://www.ibtimes.com/yemen-ceasefire-ends-un-says-crisis-could-pave-way-jihadists-through-somalia-1928518" \t "_blank" </w:instrTex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separate"/>
      </w:r>
      <w:r w:rsidRPr="0089283D">
        <w:rPr>
          <w:rStyle w:val="Hyperlink"/>
          <w:rFonts w:ascii="Times New Roman" w:hAnsi="Times New Roman" w:cs="Times New Roman"/>
          <w:sz w:val="28"/>
          <w:szCs w:val="28"/>
        </w:rPr>
        <w:t>warned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end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t> that the chaos in Yemen could prove to be fertile ground for extremist and jihadist movements, and facilitate their entry into the country through Somalia.</w:t>
      </w:r>
    </w:p>
    <w:p w14:paraId="1602EDB8" w14:textId="77777777" w:rsidR="0089283D" w:rsidRPr="0089283D" w:rsidRDefault="0089283D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89283D">
        <w:rPr>
          <w:rFonts w:ascii="Times New Roman" w:hAnsi="Times New Roman" w:cs="Times New Roman"/>
          <w:color w:val="0E0E0E"/>
          <w:sz w:val="28"/>
          <w:szCs w:val="28"/>
        </w:rPr>
        <w:t>“The crisis in Yemen has the potential to further destabilize the region and open a corridor for jihadist movements through Somalia,” Ban said, adding that he is “greatly concerned” about the threat of Islamist militant group al-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Shabab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in Somalia, “and the security implications of developments in Yemen.”</w:t>
      </w:r>
    </w:p>
    <w:p w14:paraId="096672F4" w14:textId="77777777" w:rsidR="0089283D" w:rsidRPr="0089283D" w:rsidRDefault="0089283D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On Wednesday, Yemen's warring factions agreed to meet </w:t>
      </w:r>
      <w:proofErr w:type="gram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for  </w:t>
      </w:r>
      <w:proofErr w:type="gramEnd"/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begin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instrText xml:space="preserve"> HYPERLINK "http://www.aljazeera.com/news/2015/05/yemen-conflict-talks-houthis-iran-geneva-saudi-arabia-150520151108734.html" \t "_blank" </w:instrTex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separate"/>
      </w:r>
      <w:r w:rsidRPr="0089283D">
        <w:rPr>
          <w:rStyle w:val="Hyperlink"/>
          <w:rFonts w:ascii="Times New Roman" w:hAnsi="Times New Roman" w:cs="Times New Roman"/>
          <w:sz w:val="28"/>
          <w:szCs w:val="28"/>
        </w:rPr>
        <w:t>peace talks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end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 next week, where representatives from the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Houthis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and the exiled government of President Abed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Rabbo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Mansour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Hadi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will discuss a path to ending the conflict.</w:t>
      </w:r>
    </w:p>
    <w:p w14:paraId="3A54BC94" w14:textId="77777777" w:rsidR="0089283D" w:rsidRPr="0089283D" w:rsidRDefault="0089283D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Yemen’s current turmoil began when the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Houthis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took control of the capital city of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Sanaa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in February, ousting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Hadi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and forcing him to flee. The U.N. and the international community have denounced the coup, calling for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Hadi’s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lastRenderedPageBreak/>
        <w:t>internationally recognized administration to be reinstated.</w:t>
      </w:r>
    </w:p>
    <w:p w14:paraId="5FD34D9C" w14:textId="77777777" w:rsidR="0089283D" w:rsidRPr="0089283D" w:rsidRDefault="0089283D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89283D">
        <w:rPr>
          <w:rFonts w:ascii="Times New Roman" w:hAnsi="Times New Roman" w:cs="Times New Roman"/>
          <w:color w:val="0E0E0E"/>
          <w:sz w:val="28"/>
          <w:szCs w:val="28"/>
        </w:rPr>
        <w:t>A three-day conference on Yemen’s 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begin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instrText xml:space="preserve"> HYPERLINK "http://www.yementimes.com/en/1875/news/5096/The-Riyadh-Conference-Concludes.htm" \t "_blank" </w:instrTex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separate"/>
      </w:r>
      <w:r w:rsidRPr="0089283D">
        <w:rPr>
          <w:rStyle w:val="Hyperlink"/>
          <w:rFonts w:ascii="Times New Roman" w:hAnsi="Times New Roman" w:cs="Times New Roman"/>
          <w:sz w:val="28"/>
          <w:szCs w:val="28"/>
        </w:rPr>
        <w:t>political future</w:t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fldChar w:fldCharType="end"/>
      </w:r>
      <w:r w:rsidRPr="0089283D">
        <w:rPr>
          <w:rFonts w:ascii="Times New Roman" w:hAnsi="Times New Roman" w:cs="Times New Roman"/>
          <w:color w:val="0E0E0E"/>
          <w:sz w:val="28"/>
          <w:szCs w:val="28"/>
        </w:rPr>
        <w:t xml:space="preserve">, which ended Tuesday, called for a major decentralization of power in Yemen, and a power-sharing agreement between the central government and an undecided number of regions in the country. The meeting, which was attended by several regional powers, but not the </w:t>
      </w:r>
      <w:proofErr w:type="spellStart"/>
      <w:r w:rsidRPr="0089283D">
        <w:rPr>
          <w:rFonts w:ascii="Times New Roman" w:hAnsi="Times New Roman" w:cs="Times New Roman"/>
          <w:color w:val="0E0E0E"/>
          <w:sz w:val="28"/>
          <w:szCs w:val="28"/>
        </w:rPr>
        <w:t>Houthis</w:t>
      </w:r>
      <w:proofErr w:type="spellEnd"/>
      <w:r w:rsidRPr="0089283D">
        <w:rPr>
          <w:rFonts w:ascii="Times New Roman" w:hAnsi="Times New Roman" w:cs="Times New Roman"/>
          <w:color w:val="0E0E0E"/>
          <w:sz w:val="28"/>
          <w:szCs w:val="28"/>
        </w:rPr>
        <w:t>, had called for the rebel group to withdraw from occupied territories and give up their weapons.</w:t>
      </w:r>
    </w:p>
    <w:p w14:paraId="2565DECB" w14:textId="714C6E29" w:rsidR="005D4F4A" w:rsidRDefault="005D4F4A" w:rsidP="0089283D">
      <w:pPr>
        <w:widowControl w:val="0"/>
        <w:autoSpaceDE w:val="0"/>
        <w:autoSpaceDN w:val="0"/>
        <w:adjustRightInd w:val="0"/>
        <w:spacing w:after="44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sectPr w:rsidR="005D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5A45"/>
    <w:rsid w:val="00081E11"/>
    <w:rsid w:val="000F2A06"/>
    <w:rsid w:val="00177703"/>
    <w:rsid w:val="001A787B"/>
    <w:rsid w:val="001B072A"/>
    <w:rsid w:val="002F7438"/>
    <w:rsid w:val="002F755F"/>
    <w:rsid w:val="003A1672"/>
    <w:rsid w:val="004342F9"/>
    <w:rsid w:val="00467283"/>
    <w:rsid w:val="00473A27"/>
    <w:rsid w:val="004E03BE"/>
    <w:rsid w:val="004F59A0"/>
    <w:rsid w:val="00503C06"/>
    <w:rsid w:val="005B5471"/>
    <w:rsid w:val="005B7253"/>
    <w:rsid w:val="005D4F4A"/>
    <w:rsid w:val="00600093"/>
    <w:rsid w:val="00632EF7"/>
    <w:rsid w:val="006C5D11"/>
    <w:rsid w:val="007125D3"/>
    <w:rsid w:val="00747F58"/>
    <w:rsid w:val="007760EA"/>
    <w:rsid w:val="007D3EA7"/>
    <w:rsid w:val="0082178A"/>
    <w:rsid w:val="00870620"/>
    <w:rsid w:val="0089283D"/>
    <w:rsid w:val="008B1780"/>
    <w:rsid w:val="00922C8B"/>
    <w:rsid w:val="00962A75"/>
    <w:rsid w:val="0098388D"/>
    <w:rsid w:val="009A0850"/>
    <w:rsid w:val="009F224F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65757"/>
    <w:rsid w:val="00C8424C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2015-05-21T16:05:00Z</dcterms:created>
  <dcterms:modified xsi:type="dcterms:W3CDTF">2015-05-21T16:05:00Z</dcterms:modified>
</cp:coreProperties>
</file>