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9E6" w:rsidRPr="007D13E5" w:rsidRDefault="007D13E5">
      <w:pPr>
        <w:rPr>
          <w:rFonts w:ascii="Times New Roman" w:hAnsi="Times New Roman" w:cs="Times New Roman"/>
          <w:sz w:val="44"/>
          <w:szCs w:val="44"/>
        </w:rPr>
      </w:pPr>
      <w:r w:rsidRPr="007D13E5">
        <w:rPr>
          <w:rFonts w:ascii="Times New Roman" w:hAnsi="Times New Roman" w:cs="Times New Roman"/>
          <w:sz w:val="44"/>
          <w:szCs w:val="44"/>
        </w:rPr>
        <w:t>Jewish Business Leaders to Lobby for Cut to UN F</w:t>
      </w:r>
      <w:r w:rsidRPr="007D13E5">
        <w:rPr>
          <w:rFonts w:ascii="Times New Roman" w:hAnsi="Times New Roman" w:cs="Times New Roman"/>
          <w:sz w:val="44"/>
          <w:szCs w:val="44"/>
        </w:rPr>
        <w:t>unding</w:t>
      </w:r>
    </w:p>
    <w:p w:rsidR="007D13E5" w:rsidRPr="007D13E5" w:rsidRDefault="007D13E5" w:rsidP="007D13E5">
      <w:pPr>
        <w:spacing w:after="0" w:line="240" w:lineRule="auto"/>
        <w:rPr>
          <w:rFonts w:ascii="Times New Roman" w:hAnsi="Times New Roman" w:cs="Times New Roman"/>
          <w:sz w:val="24"/>
          <w:szCs w:val="24"/>
        </w:rPr>
      </w:pPr>
      <w:r w:rsidRPr="007D13E5">
        <w:rPr>
          <w:rFonts w:ascii="Times New Roman" w:hAnsi="Times New Roman" w:cs="Times New Roman"/>
          <w:sz w:val="24"/>
          <w:szCs w:val="24"/>
        </w:rPr>
        <w:t>February 15, 2017</w:t>
      </w:r>
      <w:bookmarkStart w:id="0" w:name="_GoBack"/>
      <w:bookmarkEnd w:id="0"/>
    </w:p>
    <w:p w:rsidR="007D13E5" w:rsidRPr="007D13E5" w:rsidRDefault="007D13E5" w:rsidP="007D13E5">
      <w:pPr>
        <w:spacing w:after="0" w:line="240" w:lineRule="auto"/>
        <w:rPr>
          <w:rFonts w:ascii="Times New Roman" w:hAnsi="Times New Roman" w:cs="Times New Roman"/>
          <w:sz w:val="24"/>
          <w:szCs w:val="24"/>
        </w:rPr>
      </w:pPr>
      <w:r w:rsidRPr="007D13E5">
        <w:rPr>
          <w:rFonts w:ascii="Times New Roman" w:hAnsi="Times New Roman" w:cs="Times New Roman"/>
          <w:sz w:val="24"/>
          <w:szCs w:val="24"/>
        </w:rPr>
        <w:t xml:space="preserve">By Danielle </w:t>
      </w:r>
      <w:proofErr w:type="spellStart"/>
      <w:r w:rsidRPr="007D13E5">
        <w:rPr>
          <w:rFonts w:ascii="Times New Roman" w:hAnsi="Times New Roman" w:cs="Times New Roman"/>
          <w:sz w:val="24"/>
          <w:szCs w:val="24"/>
        </w:rPr>
        <w:t>Ziri</w:t>
      </w:r>
      <w:proofErr w:type="spellEnd"/>
    </w:p>
    <w:p w:rsidR="007D13E5" w:rsidRPr="007D13E5" w:rsidRDefault="007D13E5" w:rsidP="007D13E5">
      <w:pPr>
        <w:spacing w:after="0" w:line="240" w:lineRule="auto"/>
        <w:rPr>
          <w:rFonts w:ascii="Times New Roman" w:hAnsi="Times New Roman" w:cs="Times New Roman"/>
          <w:sz w:val="24"/>
          <w:szCs w:val="24"/>
        </w:rPr>
      </w:pPr>
      <w:r w:rsidRPr="007D13E5">
        <w:rPr>
          <w:rFonts w:ascii="Times New Roman" w:hAnsi="Times New Roman" w:cs="Times New Roman"/>
          <w:sz w:val="24"/>
          <w:szCs w:val="24"/>
        </w:rPr>
        <w:t>The Jerusalem Post</w:t>
      </w:r>
    </w:p>
    <w:p w:rsidR="007D13E5" w:rsidRPr="007D13E5" w:rsidRDefault="007D13E5" w:rsidP="007D13E5">
      <w:pPr>
        <w:spacing w:after="0" w:line="240" w:lineRule="auto"/>
        <w:rPr>
          <w:rFonts w:ascii="Times New Roman" w:hAnsi="Times New Roman" w:cs="Times New Roman"/>
          <w:sz w:val="24"/>
          <w:szCs w:val="24"/>
        </w:rPr>
      </w:pPr>
      <w:hyperlink r:id="rId4" w:history="1">
        <w:r w:rsidRPr="007D13E5">
          <w:rPr>
            <w:rStyle w:val="Hyperlink"/>
            <w:rFonts w:ascii="Times New Roman" w:hAnsi="Times New Roman" w:cs="Times New Roman"/>
            <w:color w:val="auto"/>
            <w:sz w:val="24"/>
            <w:szCs w:val="24"/>
          </w:rPr>
          <w:t>http://www.jpost.com/Diaspora/Jewish-business-leaders-to-lobby-for-cut-to-UN-funding-481569</w:t>
        </w:r>
      </w:hyperlink>
    </w:p>
    <w:p w:rsidR="007D13E5" w:rsidRDefault="007D13E5">
      <w:pPr>
        <w:rPr>
          <w:rFonts w:ascii="Times New Roman" w:hAnsi="Times New Roman" w:cs="Times New Roman"/>
          <w:sz w:val="24"/>
          <w:szCs w:val="24"/>
        </w:rPr>
      </w:pPr>
    </w:p>
    <w:p w:rsidR="007D13E5" w:rsidRPr="007D13E5" w:rsidRDefault="007D13E5">
      <w:pPr>
        <w:rPr>
          <w:rFonts w:ascii="Times New Roman" w:hAnsi="Times New Roman" w:cs="Times New Roman"/>
          <w:sz w:val="24"/>
          <w:szCs w:val="24"/>
        </w:rPr>
      </w:pPr>
      <w:r w:rsidRPr="007D13E5">
        <w:rPr>
          <w:rFonts w:ascii="Times New Roman" w:hAnsi="Times New Roman" w:cs="Times New Roman"/>
          <w:sz w:val="24"/>
          <w:szCs w:val="24"/>
        </w:rPr>
        <w:t>As Prime Minister Benjamin Netanyahu meets with US President Donald Trump on Wednesday, a delegation of Jewish business and communal leaders will lobby Congress to defund US allocations for the United Nations, as stated in a bill proposed recently by Senators Lindsey Graham (R-SC) and Ted Cruz (R-TX).</w:t>
      </w:r>
      <w:r w:rsidRPr="007D13E5">
        <w:rPr>
          <w:rFonts w:ascii="Times New Roman" w:hAnsi="Times New Roman" w:cs="Times New Roman"/>
          <w:sz w:val="24"/>
          <w:szCs w:val="24"/>
        </w:rPr>
        <w:br/>
      </w:r>
      <w:r w:rsidRPr="007D13E5">
        <w:rPr>
          <w:rFonts w:ascii="Times New Roman" w:hAnsi="Times New Roman" w:cs="Times New Roman"/>
          <w:sz w:val="24"/>
          <w:szCs w:val="24"/>
        </w:rPr>
        <w:br/>
        <w:t>The bill, called the Safeguard Israel Act, aims to cut off funding to the United Nations until the president certifies to Congress that the controversial United Nations Security Council Resolution 2334, which condemned Israeli settlement activity when it was passed in December, has been repealed.</w:t>
      </w:r>
    </w:p>
    <w:p w:rsidR="007D13E5" w:rsidRPr="007D13E5" w:rsidRDefault="007D13E5">
      <w:pPr>
        <w:rPr>
          <w:rFonts w:ascii="Times New Roman" w:hAnsi="Times New Roman" w:cs="Times New Roman"/>
          <w:sz w:val="24"/>
          <w:szCs w:val="24"/>
        </w:rPr>
      </w:pPr>
      <w:r w:rsidRPr="007D13E5">
        <w:rPr>
          <w:rFonts w:ascii="Times New Roman" w:hAnsi="Times New Roman" w:cs="Times New Roman"/>
          <w:sz w:val="24"/>
          <w:szCs w:val="24"/>
        </w:rPr>
        <w:t>In addition, Senators Marco Rubio (R-FL) and Ben Cardin (D-MD) introduced a bipartisan resolution objecting to Resolution 2334.</w:t>
      </w:r>
      <w:r w:rsidRPr="007D13E5">
        <w:rPr>
          <w:rFonts w:ascii="Times New Roman" w:hAnsi="Times New Roman" w:cs="Times New Roman"/>
          <w:sz w:val="24"/>
          <w:szCs w:val="24"/>
        </w:rPr>
        <w:br/>
      </w:r>
      <w:r w:rsidRPr="007D13E5">
        <w:rPr>
          <w:rFonts w:ascii="Times New Roman" w:hAnsi="Times New Roman" w:cs="Times New Roman"/>
          <w:sz w:val="24"/>
          <w:szCs w:val="24"/>
        </w:rPr>
        <w:br/>
        <w:t xml:space="preserve">Members of Wednesday’s delegation, who are part of the “US-Israel Security Alliance,” will meet with members of the Senate who have been supportive of these legislative efforts, including Joni Ernst (R-IA), Al Franken (D-MN), Roy Blunt (R-MO), Richard Blumenthal (D-CT), Tim Scott (R-SC), Ron Johnson (R-WI), Senator Steve </w:t>
      </w:r>
      <w:proofErr w:type="spellStart"/>
      <w:r w:rsidRPr="007D13E5">
        <w:rPr>
          <w:rFonts w:ascii="Times New Roman" w:hAnsi="Times New Roman" w:cs="Times New Roman"/>
          <w:sz w:val="24"/>
          <w:szCs w:val="24"/>
        </w:rPr>
        <w:t>Daines</w:t>
      </w:r>
      <w:proofErr w:type="spellEnd"/>
      <w:r w:rsidRPr="007D13E5">
        <w:rPr>
          <w:rFonts w:ascii="Times New Roman" w:hAnsi="Times New Roman" w:cs="Times New Roman"/>
          <w:sz w:val="24"/>
          <w:szCs w:val="24"/>
        </w:rPr>
        <w:t xml:space="preserve"> (R-MT), Mike Lee (R-UT), Orrin Hatch (R-UT), Bill Nelson (D-NY), Margaret Hassan (D-NH) and Ted Cruz (R-TX).</w:t>
      </w:r>
      <w:r w:rsidRPr="007D13E5">
        <w:rPr>
          <w:rFonts w:ascii="Times New Roman" w:hAnsi="Times New Roman" w:cs="Times New Roman"/>
          <w:sz w:val="24"/>
          <w:szCs w:val="24"/>
        </w:rPr>
        <w:br/>
      </w:r>
      <w:r w:rsidRPr="007D13E5">
        <w:rPr>
          <w:rFonts w:ascii="Times New Roman" w:hAnsi="Times New Roman" w:cs="Times New Roman"/>
          <w:sz w:val="24"/>
          <w:szCs w:val="24"/>
        </w:rPr>
        <w:br/>
        <w:t>“We are grateful for the opportunity to discuss more tangible ways in which the UN could be encouraged to pursue a direction that would not undermine Israel and her ability to negotiate peace,” said Ezra Friedlander, CEO of The Friedlander Group and founder of the US-Israel Security Alliance, said before leaving for Washington.</w:t>
      </w:r>
      <w:r w:rsidRPr="007D13E5">
        <w:rPr>
          <w:rFonts w:ascii="Times New Roman" w:hAnsi="Times New Roman" w:cs="Times New Roman"/>
          <w:sz w:val="24"/>
          <w:szCs w:val="24"/>
        </w:rPr>
        <w:br/>
      </w:r>
      <w:r w:rsidRPr="007D13E5">
        <w:rPr>
          <w:rFonts w:ascii="Times New Roman" w:hAnsi="Times New Roman" w:cs="Times New Roman"/>
          <w:sz w:val="24"/>
          <w:szCs w:val="24"/>
        </w:rPr>
        <w:br/>
        <w:t>“All indicators seem to suggest that the Trump administration is formulating its relationship with the State of Israel with a fresh perspective and an open-minded attitude,” he observed.</w:t>
      </w:r>
      <w:r w:rsidRPr="007D13E5">
        <w:rPr>
          <w:rFonts w:ascii="Times New Roman" w:hAnsi="Times New Roman" w:cs="Times New Roman"/>
          <w:sz w:val="24"/>
          <w:szCs w:val="24"/>
        </w:rPr>
        <w:br/>
      </w:r>
      <w:r w:rsidRPr="007D13E5">
        <w:rPr>
          <w:rFonts w:ascii="Times New Roman" w:hAnsi="Times New Roman" w:cs="Times New Roman"/>
          <w:sz w:val="24"/>
          <w:szCs w:val="24"/>
        </w:rPr>
        <w:br/>
        <w:t xml:space="preserve">“While it’s too premature to draw conclusions – as the devil is in the details – the administration seems to be modifying its campaign rhetoric </w:t>
      </w:r>
      <w:proofErr w:type="gramStart"/>
      <w:r w:rsidRPr="007D13E5">
        <w:rPr>
          <w:rFonts w:ascii="Times New Roman" w:hAnsi="Times New Roman" w:cs="Times New Roman"/>
          <w:sz w:val="24"/>
          <w:szCs w:val="24"/>
        </w:rPr>
        <w:t>vis</w:t>
      </w:r>
      <w:proofErr w:type="gramEnd"/>
      <w:r w:rsidRPr="007D13E5">
        <w:rPr>
          <w:rFonts w:ascii="Times New Roman" w:hAnsi="Times New Roman" w:cs="Times New Roman"/>
          <w:sz w:val="24"/>
          <w:szCs w:val="24"/>
        </w:rPr>
        <w:t xml:space="preserve"> a vis its policies regarding the hot-button issues, which is understandable as it needs to consider geopolitical realities,” he told </w:t>
      </w:r>
      <w:r w:rsidRPr="007D13E5">
        <w:rPr>
          <w:rStyle w:val="Emphasis"/>
          <w:rFonts w:ascii="Times New Roman" w:hAnsi="Times New Roman" w:cs="Times New Roman"/>
          <w:sz w:val="24"/>
          <w:szCs w:val="24"/>
        </w:rPr>
        <w:t xml:space="preserve">The Jerusalem Post. </w:t>
      </w:r>
      <w:r w:rsidRPr="007D13E5">
        <w:rPr>
          <w:rFonts w:ascii="Times New Roman" w:hAnsi="Times New Roman" w:cs="Times New Roman"/>
          <w:sz w:val="24"/>
          <w:szCs w:val="24"/>
        </w:rPr>
        <w:t xml:space="preserve">“Yet at the UN the Trump administration is taking a </w:t>
      </w:r>
      <w:proofErr w:type="spellStart"/>
      <w:r w:rsidRPr="007D13E5">
        <w:rPr>
          <w:rFonts w:ascii="Times New Roman" w:hAnsi="Times New Roman" w:cs="Times New Roman"/>
          <w:sz w:val="24"/>
          <w:szCs w:val="24"/>
        </w:rPr>
        <w:t>hard-line</w:t>
      </w:r>
      <w:proofErr w:type="spellEnd"/>
      <w:r w:rsidRPr="007D13E5">
        <w:rPr>
          <w:rFonts w:ascii="Times New Roman" w:hAnsi="Times New Roman" w:cs="Times New Roman"/>
          <w:sz w:val="24"/>
          <w:szCs w:val="24"/>
        </w:rPr>
        <w:t xml:space="preserve"> stance in ensuring that Israel is not isolated and seems to be willing to flex its muscles in that regard.”</w:t>
      </w:r>
      <w:r w:rsidRPr="007D13E5">
        <w:rPr>
          <w:rFonts w:ascii="Times New Roman" w:hAnsi="Times New Roman" w:cs="Times New Roman"/>
          <w:sz w:val="24"/>
          <w:szCs w:val="24"/>
        </w:rPr>
        <w:br/>
      </w:r>
      <w:r w:rsidRPr="007D13E5">
        <w:rPr>
          <w:rFonts w:ascii="Times New Roman" w:hAnsi="Times New Roman" w:cs="Times New Roman"/>
          <w:sz w:val="24"/>
          <w:szCs w:val="24"/>
        </w:rPr>
        <w:br/>
        <w:t xml:space="preserve">According to Goldstar Healthcare CEO Sol </w:t>
      </w:r>
      <w:proofErr w:type="spellStart"/>
      <w:r w:rsidRPr="007D13E5">
        <w:rPr>
          <w:rFonts w:ascii="Times New Roman" w:hAnsi="Times New Roman" w:cs="Times New Roman"/>
          <w:sz w:val="24"/>
          <w:szCs w:val="24"/>
        </w:rPr>
        <w:t>Goldner</w:t>
      </w:r>
      <w:proofErr w:type="spellEnd"/>
      <w:r w:rsidRPr="007D13E5">
        <w:rPr>
          <w:rFonts w:ascii="Times New Roman" w:hAnsi="Times New Roman" w:cs="Times New Roman"/>
          <w:sz w:val="24"/>
          <w:szCs w:val="24"/>
        </w:rPr>
        <w:t xml:space="preserve">, the amount of funds allocated to the UN by </w:t>
      </w:r>
      <w:r w:rsidRPr="007D13E5">
        <w:rPr>
          <w:rFonts w:ascii="Times New Roman" w:hAnsi="Times New Roman" w:cs="Times New Roman"/>
          <w:sz w:val="24"/>
          <w:szCs w:val="24"/>
        </w:rPr>
        <w:lastRenderedPageBreak/>
        <w:t>the United States is excessive and “there are more constructive ways this allocation could be put to use.</w:t>
      </w:r>
      <w:r w:rsidRPr="007D13E5">
        <w:rPr>
          <w:rFonts w:ascii="Times New Roman" w:hAnsi="Times New Roman" w:cs="Times New Roman"/>
          <w:sz w:val="24"/>
          <w:szCs w:val="24"/>
        </w:rPr>
        <w:br/>
      </w:r>
      <w:r w:rsidRPr="007D13E5">
        <w:rPr>
          <w:rFonts w:ascii="Times New Roman" w:hAnsi="Times New Roman" w:cs="Times New Roman"/>
          <w:sz w:val="24"/>
          <w:szCs w:val="24"/>
        </w:rPr>
        <w:br/>
        <w:t xml:space="preserve">“This is such an important mission, because there’s so much anxiety and disappointment in the Jewish community since the UN vote,” </w:t>
      </w:r>
      <w:proofErr w:type="spellStart"/>
      <w:r w:rsidRPr="007D13E5">
        <w:rPr>
          <w:rFonts w:ascii="Times New Roman" w:hAnsi="Times New Roman" w:cs="Times New Roman"/>
          <w:sz w:val="24"/>
          <w:szCs w:val="24"/>
        </w:rPr>
        <w:t>Goldner</w:t>
      </w:r>
      <w:proofErr w:type="spellEnd"/>
      <w:r w:rsidRPr="007D13E5">
        <w:rPr>
          <w:rFonts w:ascii="Times New Roman" w:hAnsi="Times New Roman" w:cs="Times New Roman"/>
          <w:sz w:val="24"/>
          <w:szCs w:val="24"/>
        </w:rPr>
        <w:t xml:space="preserve"> added. “It is absolutely necessary to keep pressure on our elected officials to reverse the discriminatory policies of the UN.US -Israel Security Alliance co-chair and chairman of the Raoul Wallenberg Commission Peter </w:t>
      </w:r>
      <w:proofErr w:type="spellStart"/>
      <w:r w:rsidRPr="007D13E5">
        <w:rPr>
          <w:rFonts w:ascii="Times New Roman" w:hAnsi="Times New Roman" w:cs="Times New Roman"/>
          <w:sz w:val="24"/>
          <w:szCs w:val="24"/>
        </w:rPr>
        <w:t>Rebenwurzel</w:t>
      </w:r>
      <w:proofErr w:type="spellEnd"/>
      <w:r w:rsidRPr="007D13E5">
        <w:rPr>
          <w:rFonts w:ascii="Times New Roman" w:hAnsi="Times New Roman" w:cs="Times New Roman"/>
          <w:sz w:val="24"/>
          <w:szCs w:val="24"/>
        </w:rPr>
        <w:t xml:space="preserve"> added that, “The senators will hopefully put enough pressure on the UN to have an open ear. With Senator Cruz and Senator Rubio there, it should help. They are outspoken and we are listening to them, and they are listening to us.”</w:t>
      </w:r>
      <w:r w:rsidRPr="007D13E5">
        <w:rPr>
          <w:rFonts w:ascii="Times New Roman" w:hAnsi="Times New Roman" w:cs="Times New Roman"/>
          <w:sz w:val="24"/>
          <w:szCs w:val="24"/>
        </w:rPr>
        <w:br/>
      </w:r>
      <w:r w:rsidRPr="007D13E5">
        <w:rPr>
          <w:rFonts w:ascii="Times New Roman" w:hAnsi="Times New Roman" w:cs="Times New Roman"/>
          <w:sz w:val="24"/>
          <w:szCs w:val="24"/>
        </w:rPr>
        <w:br/>
        <w:t>The Alliance describes itself as “a bi-partisan ad-hoc committee comprised of prominent civic, business and communal leaders representing intersectional views” that is dedicated to the US-Israel relationship. It has already led several similar missions.</w:t>
      </w:r>
      <w:r w:rsidRPr="007D13E5">
        <w:rPr>
          <w:rFonts w:ascii="Times New Roman" w:hAnsi="Times New Roman" w:cs="Times New Roman"/>
          <w:sz w:val="24"/>
          <w:szCs w:val="24"/>
        </w:rPr>
        <w:br/>
      </w:r>
      <w:r w:rsidRPr="007D13E5">
        <w:rPr>
          <w:rFonts w:ascii="Times New Roman" w:hAnsi="Times New Roman" w:cs="Times New Roman"/>
          <w:sz w:val="24"/>
          <w:szCs w:val="24"/>
        </w:rPr>
        <w:br/>
        <w:t>In June 2016 they lobbied Congress to appropriate $600 million for Israel’s missile defense systems, and in September 2017 they went to Washington to show support for Congressmen who are in the forefront of writing legislation to counter the Boycott, Divestment, and Sanction movement.</w:t>
      </w:r>
    </w:p>
    <w:sectPr w:rsidR="007D13E5" w:rsidRPr="007D1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E5"/>
    <w:rsid w:val="007D13E5"/>
    <w:rsid w:val="00FA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CB61F-7944-472D-824D-DFB2D8D0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3E5"/>
    <w:rPr>
      <w:color w:val="0563C1" w:themeColor="hyperlink"/>
      <w:u w:val="single"/>
    </w:rPr>
  </w:style>
  <w:style w:type="character" w:styleId="Emphasis">
    <w:name w:val="Emphasis"/>
    <w:basedOn w:val="DefaultParagraphFont"/>
    <w:uiPriority w:val="20"/>
    <w:qFormat/>
    <w:rsid w:val="007D13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Diaspora/Jewish-business-leaders-to-lobby-for-cut-to-UN-funding-481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2017-02-15T14:36:00Z</dcterms:created>
  <dcterms:modified xsi:type="dcterms:W3CDTF">2017-02-15T14:39:00Z</dcterms:modified>
</cp:coreProperties>
</file>