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30" w:rsidRPr="00442630" w:rsidRDefault="00442630" w:rsidP="00442630">
      <w:pPr>
        <w:spacing w:before="100" w:beforeAutospacing="1" w:after="100" w:afterAutospacing="1" w:line="240" w:lineRule="auto"/>
        <w:textAlignment w:val="baseline"/>
        <w:outlineLvl w:val="0"/>
        <w:rPr>
          <w:rFonts w:eastAsia="Times New Roman" w:cs="Times New Roman"/>
          <w:bCs/>
          <w:color w:val="2D2D2D"/>
          <w:kern w:val="36"/>
          <w:sz w:val="40"/>
          <w:szCs w:val="40"/>
        </w:rPr>
      </w:pPr>
      <w:bookmarkStart w:id="0" w:name="_GoBack"/>
      <w:r w:rsidRPr="00442630">
        <w:rPr>
          <w:rFonts w:eastAsia="Times New Roman" w:cs="Times New Roman"/>
          <w:bCs/>
          <w:color w:val="2D2D2D"/>
          <w:kern w:val="36"/>
          <w:sz w:val="40"/>
          <w:szCs w:val="40"/>
        </w:rPr>
        <w:t>The United Nations Once Again Proves Its Anti-Semitism</w:t>
      </w:r>
    </w:p>
    <w:bookmarkEnd w:id="0"/>
    <w:p w:rsidR="002711F6" w:rsidRPr="00442630" w:rsidRDefault="00442630" w:rsidP="00442630">
      <w:pPr>
        <w:spacing w:after="0" w:line="240" w:lineRule="auto"/>
        <w:rPr>
          <w:rFonts w:cs="Times New Roman"/>
        </w:rPr>
      </w:pPr>
      <w:r w:rsidRPr="00442630">
        <w:rPr>
          <w:rFonts w:cs="Times New Roman"/>
        </w:rPr>
        <w:t>February 13, 2020</w:t>
      </w:r>
    </w:p>
    <w:p w:rsidR="00442630" w:rsidRPr="00442630" w:rsidRDefault="00442630" w:rsidP="00442630">
      <w:pPr>
        <w:spacing w:after="0" w:line="240" w:lineRule="auto"/>
        <w:rPr>
          <w:rFonts w:cs="Times New Roman"/>
        </w:rPr>
      </w:pPr>
      <w:r w:rsidRPr="00442630">
        <w:rPr>
          <w:rFonts w:cs="Times New Roman"/>
        </w:rPr>
        <w:t xml:space="preserve">By David </w:t>
      </w:r>
      <w:proofErr w:type="spellStart"/>
      <w:r w:rsidRPr="00442630">
        <w:rPr>
          <w:rFonts w:cs="Times New Roman"/>
        </w:rPr>
        <w:t>Harsanyi</w:t>
      </w:r>
      <w:proofErr w:type="spellEnd"/>
    </w:p>
    <w:p w:rsidR="00442630" w:rsidRPr="00442630" w:rsidRDefault="00442630" w:rsidP="00442630">
      <w:pPr>
        <w:spacing w:after="0" w:line="240" w:lineRule="auto"/>
        <w:rPr>
          <w:rFonts w:cs="Times New Roman"/>
        </w:rPr>
      </w:pPr>
      <w:r w:rsidRPr="00442630">
        <w:rPr>
          <w:rFonts w:cs="Times New Roman"/>
        </w:rPr>
        <w:t>National Review</w:t>
      </w:r>
    </w:p>
    <w:p w:rsidR="00442630" w:rsidRPr="00442630" w:rsidRDefault="00442630" w:rsidP="00442630">
      <w:pPr>
        <w:spacing w:after="0" w:line="240" w:lineRule="auto"/>
        <w:rPr>
          <w:rFonts w:cs="Times New Roman"/>
        </w:rPr>
      </w:pPr>
      <w:hyperlink r:id="rId4" w:history="1">
        <w:r w:rsidRPr="00442630">
          <w:rPr>
            <w:rStyle w:val="Hyperlink"/>
            <w:rFonts w:cs="Times New Roman"/>
          </w:rPr>
          <w:t>https://www.nationalreview.com/2020/02/the-united-nations-once-again-proves-its-anti-semitism/</w:t>
        </w:r>
      </w:hyperlink>
    </w:p>
    <w:p w:rsidR="00442630" w:rsidRPr="00442630" w:rsidRDefault="00442630" w:rsidP="00442630">
      <w:pPr>
        <w:pStyle w:val="NormalWeb"/>
        <w:spacing w:before="0" w:after="0"/>
        <w:textAlignment w:val="baseline"/>
        <w:rPr>
          <w:color w:val="2D2D2D"/>
        </w:rPr>
      </w:pPr>
      <w:r w:rsidRPr="00442630">
        <w:t>T</w:t>
      </w:r>
      <w:r w:rsidRPr="00442630">
        <w:rPr>
          <w:rStyle w:val="smallcaps"/>
          <w:smallCaps/>
          <w:color w:val="2D2D2D"/>
          <w:bdr w:val="none" w:sz="0" w:space="0" w:color="auto" w:frame="1"/>
        </w:rPr>
        <w:t>he</w:t>
      </w:r>
      <w:r w:rsidRPr="00442630">
        <w:rPr>
          <w:color w:val="2D2D2D"/>
        </w:rPr>
        <w:t> depraved totalitarians, nefarious barbarians, two-bit gangsters, odious scoundrels, and bigoted scum who run the United Nations recently </w:t>
      </w:r>
      <w:hyperlink r:id="rId5" w:tgtFrame="_blank" w:history="1">
        <w:r w:rsidRPr="00442630">
          <w:rPr>
            <w:rStyle w:val="Hyperlink"/>
            <w:color w:val="E92131"/>
            <w:bdr w:val="none" w:sz="0" w:space="0" w:color="auto" w:frame="1"/>
          </w:rPr>
          <w:t>set up</w:t>
        </w:r>
      </w:hyperlink>
      <w:r w:rsidRPr="00442630">
        <w:rPr>
          <w:color w:val="2D2D2D"/>
        </w:rPr>
        <w:t> a new “database” to help anti-Semites around the world target Jewish businesses in the disputed territories of Judaea and Samaria — businesses that offer economic opportunities for Palestinians </w:t>
      </w:r>
      <w:hyperlink r:id="rId6" w:tgtFrame="_blank" w:history="1">
        <w:r w:rsidRPr="00442630">
          <w:rPr>
            <w:rStyle w:val="Hyperlink"/>
            <w:color w:val="E92131"/>
            <w:bdr w:val="none" w:sz="0" w:space="0" w:color="auto" w:frame="1"/>
          </w:rPr>
          <w:t>that pay</w:t>
        </w:r>
      </w:hyperlink>
      <w:r w:rsidRPr="00442630">
        <w:rPr>
          <w:color w:val="2D2D2D"/>
        </w:rPr>
        <w:t> higher than most other jobs in the West Bank.</w:t>
      </w:r>
    </w:p>
    <w:p w:rsidR="00442630" w:rsidRPr="00442630" w:rsidRDefault="00442630" w:rsidP="00442630">
      <w:pPr>
        <w:pStyle w:val="NormalWeb"/>
        <w:textAlignment w:val="baseline"/>
        <w:rPr>
          <w:color w:val="2D2D2D"/>
        </w:rPr>
      </w:pPr>
      <w:r w:rsidRPr="00442630">
        <w:rPr>
          <w:color w:val="2D2D2D"/>
        </w:rPr>
        <w:t>In no other international dispute — and there are hundreds of them — does the United Nations target peaceful civilians or institutions. Certainly in no place do they work to destroy the businesses of noncombatants based on their ethnicity or religion. The 112 companies on the U.N.’s list are run and staffed, no doubt, by people with diverse viewpoints, at least some of whom likely support the creation of a Palestinian state. All of them create jobs, products, and services that foster cooperation.</w:t>
      </w:r>
    </w:p>
    <w:p w:rsidR="00442630" w:rsidRPr="00442630" w:rsidRDefault="00442630" w:rsidP="00442630">
      <w:pPr>
        <w:pStyle w:val="NormalWeb"/>
        <w:spacing w:before="0" w:after="0"/>
        <w:textAlignment w:val="baseline"/>
        <w:rPr>
          <w:color w:val="2D2D2D"/>
        </w:rPr>
      </w:pPr>
      <w:r w:rsidRPr="00442630">
        <w:rPr>
          <w:color w:val="2D2D2D"/>
        </w:rPr>
        <w:t>None of this matters to the U.N. The “boycott, divestment, and sanctions” (BDS) campaign, now supported by the U.N., is a coordinated international effort committed to the elimination of the Jewish state, bringing together dictators, theocrats, terrorist organizations, Communists, the “international community,” and at least one of presidential candidate Bernie Sanders’s top </w:t>
      </w:r>
      <w:hyperlink r:id="rId7" w:tgtFrame="_blank" w:history="1">
        <w:r w:rsidRPr="00442630">
          <w:rPr>
            <w:rStyle w:val="Hyperlink"/>
            <w:color w:val="E92131"/>
            <w:bdr w:val="none" w:sz="0" w:space="0" w:color="auto" w:frame="1"/>
          </w:rPr>
          <w:t>surrogates</w:t>
        </w:r>
      </w:hyperlink>
      <w:r w:rsidRPr="00442630">
        <w:rPr>
          <w:color w:val="2D2D2D"/>
        </w:rPr>
        <w:t>. The movement targets Jews under the guise of anti-Zionism, which remains the predominant justification for violence, murder, and hatred against Jews in Europe and the Middle East.</w:t>
      </w:r>
    </w:p>
    <w:p w:rsidR="00442630" w:rsidRPr="00442630" w:rsidRDefault="00442630" w:rsidP="00442630">
      <w:pPr>
        <w:pStyle w:val="NormalWeb"/>
        <w:spacing w:before="0" w:after="0"/>
        <w:textAlignment w:val="baseline"/>
        <w:rPr>
          <w:color w:val="2D2D2D"/>
        </w:rPr>
      </w:pPr>
      <w:r w:rsidRPr="00442630">
        <w:rPr>
          <w:color w:val="2D2D2D"/>
        </w:rPr>
        <w:t>The United Nations, of course, has long been ahead of the curve in this effort, from its infamous 1975 </w:t>
      </w:r>
      <w:hyperlink r:id="rId8" w:tgtFrame="_blank" w:history="1">
        <w:r w:rsidRPr="00442630">
          <w:rPr>
            <w:rStyle w:val="Hyperlink"/>
            <w:color w:val="E92131"/>
            <w:bdr w:val="none" w:sz="0" w:space="0" w:color="auto" w:frame="1"/>
          </w:rPr>
          <w:t>Resolution 3379</w:t>
        </w:r>
      </w:hyperlink>
      <w:r w:rsidRPr="00442630">
        <w:rPr>
          <w:color w:val="2D2D2D"/>
        </w:rPr>
        <w:t>, which declared that Zionism was a “form of racism and racial discrimination,” to its 2006 creation of the Human Rights Council (current members </w:t>
      </w:r>
      <w:hyperlink r:id="rId9" w:tgtFrame="_blank" w:history="1">
        <w:r w:rsidRPr="00442630">
          <w:rPr>
            <w:rStyle w:val="Hyperlink"/>
            <w:color w:val="E92131"/>
            <w:bdr w:val="none" w:sz="0" w:space="0" w:color="auto" w:frame="1"/>
          </w:rPr>
          <w:t>include</w:t>
        </w:r>
      </w:hyperlink>
      <w:r w:rsidRPr="00442630">
        <w:rPr>
          <w:color w:val="2D2D2D"/>
        </w:rPr>
        <w:t> such sparkling examples of tolerance as Afghanistan, Angola, Qatar, Somalia, and Bangladesh).</w:t>
      </w:r>
    </w:p>
    <w:p w:rsidR="00442630" w:rsidRPr="00442630" w:rsidRDefault="00442630" w:rsidP="00442630">
      <w:pPr>
        <w:pStyle w:val="NormalWeb"/>
        <w:textAlignment w:val="baseline"/>
        <w:rPr>
          <w:color w:val="2D2D2D"/>
        </w:rPr>
      </w:pPr>
      <w:r w:rsidRPr="00442630">
        <w:rPr>
          <w:color w:val="2D2D2D"/>
        </w:rPr>
        <w:t>Even those with good-faith criticisms of Israel’s actions in the West Bank would probably concede that United Nations has shown the Jewish state a highly curious amount of special attention and opprobrium.</w:t>
      </w:r>
    </w:p>
    <w:p w:rsidR="00442630" w:rsidRPr="00442630" w:rsidRDefault="00442630" w:rsidP="00442630">
      <w:pPr>
        <w:spacing w:beforeAutospacing="1" w:after="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Since its unfortunate inception, the Human Rights Council has condemned Israel about as many times as it has every other country in the world combined. </w:t>
      </w:r>
      <w:hyperlink r:id="rId10" w:tgtFrame="_blank" w:history="1">
        <w:r w:rsidRPr="00442630">
          <w:rPr>
            <w:rFonts w:eastAsia="Times New Roman" w:cs="Times New Roman"/>
            <w:color w:val="E92131"/>
            <w:szCs w:val="24"/>
            <w:u w:val="single"/>
            <w:bdr w:val="none" w:sz="0" w:space="0" w:color="auto" w:frame="1"/>
          </w:rPr>
          <w:t>According to the </w:t>
        </w:r>
        <w:r w:rsidRPr="00442630">
          <w:rPr>
            <w:rFonts w:eastAsia="Times New Roman" w:cs="Times New Roman"/>
            <w:i/>
            <w:iCs/>
            <w:color w:val="E92131"/>
            <w:szCs w:val="24"/>
            <w:bdr w:val="none" w:sz="0" w:space="0" w:color="auto" w:frame="1"/>
          </w:rPr>
          <w:t>Washington Post</w:t>
        </w:r>
      </w:hyperlink>
      <w:r w:rsidRPr="00442630">
        <w:rPr>
          <w:rFonts w:eastAsia="Times New Roman" w:cs="Times New Roman"/>
          <w:color w:val="2D2D2D"/>
          <w:szCs w:val="24"/>
        </w:rPr>
        <w:t>, Israel’s human-rights record is discussed at literally every meeting of the Human Rights Council.</w:t>
      </w:r>
    </w:p>
    <w:p w:rsidR="00442630" w:rsidRPr="00442630" w:rsidRDefault="00442630" w:rsidP="00442630">
      <w:pPr>
        <w:spacing w:beforeAutospacing="1" w:after="0" w:afterAutospacing="1" w:line="240" w:lineRule="auto"/>
        <w:textAlignment w:val="baseline"/>
        <w:rPr>
          <w:rFonts w:eastAsia="Times New Roman" w:cs="Times New Roman"/>
          <w:color w:val="2D2D2D"/>
          <w:szCs w:val="24"/>
        </w:rPr>
      </w:pPr>
      <w:hyperlink r:id="rId11" w:tgtFrame="_blank" w:history="1">
        <w:r w:rsidRPr="00442630">
          <w:rPr>
            <w:rFonts w:eastAsia="Times New Roman" w:cs="Times New Roman"/>
            <w:color w:val="E92131"/>
            <w:szCs w:val="24"/>
            <w:u w:val="single"/>
            <w:bdr w:val="none" w:sz="0" w:space="0" w:color="auto" w:frame="1"/>
          </w:rPr>
          <w:t>In 2018</w:t>
        </w:r>
      </w:hyperlink>
      <w:r w:rsidRPr="00442630">
        <w:rPr>
          <w:rFonts w:eastAsia="Times New Roman" w:cs="Times New Roman"/>
          <w:color w:val="2D2D2D"/>
          <w:szCs w:val="24"/>
        </w:rPr>
        <w:t xml:space="preserve">, while the Bashar al-Assad regime was gassing its own women and children and thousands of civilians were dying in a vicious civil war, the Human Rights Council passed only </w:t>
      </w:r>
      <w:r w:rsidRPr="00442630">
        <w:rPr>
          <w:rFonts w:eastAsia="Times New Roman" w:cs="Times New Roman"/>
          <w:color w:val="2D2D2D"/>
          <w:szCs w:val="24"/>
        </w:rPr>
        <w:lastRenderedPageBreak/>
        <w:t>two condemnations directed at the Syrian regime but five directed at the Jewish state. Incidentally, Israel was </w:t>
      </w:r>
      <w:hyperlink r:id="rId12" w:tgtFrame="_blank" w:history="1">
        <w:r w:rsidRPr="00442630">
          <w:rPr>
            <w:rFonts w:eastAsia="Times New Roman" w:cs="Times New Roman"/>
            <w:color w:val="E92131"/>
            <w:szCs w:val="24"/>
            <w:u w:val="single"/>
            <w:bdr w:val="none" w:sz="0" w:space="0" w:color="auto" w:frame="1"/>
          </w:rPr>
          <w:t>delivering</w:t>
        </w:r>
      </w:hyperlink>
      <w:r w:rsidRPr="00442630">
        <w:rPr>
          <w:rFonts w:eastAsia="Times New Roman" w:cs="Times New Roman"/>
          <w:color w:val="2D2D2D"/>
          <w:szCs w:val="24"/>
        </w:rPr>
        <w:t> aid to </w:t>
      </w:r>
      <w:r w:rsidRPr="00442630">
        <w:rPr>
          <w:rFonts w:eastAsia="Times New Roman" w:cs="Times New Roman"/>
          <w:i/>
          <w:iCs/>
          <w:color w:val="2D2D2D"/>
          <w:szCs w:val="24"/>
          <w:bdr w:val="none" w:sz="0" w:space="0" w:color="auto" w:frame="1"/>
        </w:rPr>
        <w:t>refugees of that conflict at the time</w:t>
      </w:r>
      <w:r w:rsidRPr="00442630">
        <w:rPr>
          <w:rFonts w:eastAsia="Times New Roman" w:cs="Times New Roman"/>
          <w:color w:val="2D2D2D"/>
          <w:szCs w:val="24"/>
        </w:rPr>
        <w:t>.</w:t>
      </w:r>
    </w:p>
    <w:p w:rsidR="00442630" w:rsidRPr="00442630" w:rsidRDefault="00442630" w:rsidP="00442630">
      <w:pPr>
        <w:spacing w:beforeAutospacing="1" w:after="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The only other countries to receive even one condemnation in 2018 were South Sudan, Myanmar, Iran, and the slave state of North Korea. The United Nations has drafted so many anti-Israel resolutions that I’ve noticed people have </w:t>
      </w:r>
      <w:hyperlink r:id="rId13" w:tgtFrame="_blank" w:history="1">
        <w:r w:rsidRPr="00442630">
          <w:rPr>
            <w:rFonts w:eastAsia="Times New Roman" w:cs="Times New Roman"/>
            <w:color w:val="E92131"/>
            <w:szCs w:val="24"/>
            <w:u w:val="single"/>
            <w:bdr w:val="none" w:sz="0" w:space="0" w:color="auto" w:frame="1"/>
          </w:rPr>
          <w:t>given up</w:t>
        </w:r>
      </w:hyperlink>
      <w:r w:rsidRPr="00442630">
        <w:rPr>
          <w:rFonts w:eastAsia="Times New Roman" w:cs="Times New Roman"/>
          <w:color w:val="2D2D2D"/>
          <w:szCs w:val="24"/>
        </w:rPr>
        <w:t> on entering them into Wikipedia.</w:t>
      </w:r>
    </w:p>
    <w:p w:rsidR="00442630" w:rsidRPr="00442630" w:rsidRDefault="00442630" w:rsidP="00442630">
      <w:pPr>
        <w:spacing w:before="100" w:beforeAutospacing="1" w:after="10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No other country that oversees a minority population — populations who often have far stronger cases for autonomy — is afforded even slither of the attention from the world. Not even the Communist Chinese, who have imprisoned upwards of a million Uighurs and other Muslim minorities in internment camps for “reeducation,” will catch the attention of alleged human-rights champions at the United Nations.</w:t>
      </w:r>
    </w:p>
    <w:p w:rsidR="00442630" w:rsidRPr="00442630" w:rsidRDefault="00442630" w:rsidP="00442630">
      <w:pPr>
        <w:spacing w:beforeAutospacing="1" w:after="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Nor does the Palestinian Authority, which recently </w:t>
      </w:r>
      <w:hyperlink r:id="rId14" w:tgtFrame="_blank" w:history="1">
        <w:r w:rsidRPr="00442630">
          <w:rPr>
            <w:rFonts w:eastAsia="Times New Roman" w:cs="Times New Roman"/>
            <w:color w:val="E92131"/>
            <w:szCs w:val="24"/>
            <w:u w:val="single"/>
            <w:bdr w:val="none" w:sz="0" w:space="0" w:color="auto" w:frame="1"/>
          </w:rPr>
          <w:t>arrested </w:t>
        </w:r>
      </w:hyperlink>
      <w:r w:rsidRPr="00442630">
        <w:rPr>
          <w:rFonts w:eastAsia="Times New Roman" w:cs="Times New Roman"/>
          <w:color w:val="2D2D2D"/>
          <w:szCs w:val="24"/>
        </w:rPr>
        <w:t>the only Palestinian brave enough to attend the Trump administration’s international peace-seeking economic conference in Bahrain (he’s lucky the </w:t>
      </w:r>
      <w:hyperlink r:id="rId15" w:tgtFrame="_blank" w:history="1">
        <w:r w:rsidRPr="00442630">
          <w:rPr>
            <w:rFonts w:eastAsia="Times New Roman" w:cs="Times New Roman"/>
            <w:color w:val="E92131"/>
            <w:szCs w:val="24"/>
            <w:u w:val="single"/>
            <w:bdr w:val="none" w:sz="0" w:space="0" w:color="auto" w:frame="1"/>
          </w:rPr>
          <w:t>ending</w:t>
        </w:r>
      </w:hyperlink>
      <w:r w:rsidRPr="00442630">
        <w:rPr>
          <w:rFonts w:eastAsia="Times New Roman" w:cs="Times New Roman"/>
          <w:color w:val="2D2D2D"/>
          <w:szCs w:val="24"/>
        </w:rPr>
        <w:t> wasn’t more macabre), </w:t>
      </w:r>
      <w:hyperlink r:id="rId16" w:tgtFrame="_blank" w:history="1">
        <w:r w:rsidRPr="00442630">
          <w:rPr>
            <w:rFonts w:eastAsia="Times New Roman" w:cs="Times New Roman"/>
            <w:color w:val="E92131"/>
            <w:szCs w:val="24"/>
            <w:u w:val="single"/>
            <w:bdr w:val="none" w:sz="0" w:space="0" w:color="auto" w:frame="1"/>
          </w:rPr>
          <w:t>which subsidizes anti-Israeli terrorism with a “Martyrs’ Fund”</w:t>
        </w:r>
      </w:hyperlink>
      <w:r w:rsidRPr="00442630">
        <w:rPr>
          <w:rFonts w:eastAsia="Times New Roman" w:cs="Times New Roman"/>
          <w:color w:val="2D2D2D"/>
          <w:szCs w:val="24"/>
        </w:rPr>
        <w:t> and which </w:t>
      </w:r>
      <w:hyperlink r:id="rId17" w:tgtFrame="_blank" w:history="1">
        <w:r w:rsidRPr="00442630">
          <w:rPr>
            <w:rFonts w:eastAsia="Times New Roman" w:cs="Times New Roman"/>
            <w:color w:val="E92131"/>
            <w:szCs w:val="24"/>
            <w:u w:val="single"/>
            <w:bdr w:val="none" w:sz="0" w:space="0" w:color="auto" w:frame="1"/>
          </w:rPr>
          <w:t>doesn’t even bother having elections</w:t>
        </w:r>
      </w:hyperlink>
      <w:r w:rsidRPr="00442630">
        <w:rPr>
          <w:rFonts w:eastAsia="Times New Roman" w:cs="Times New Roman"/>
          <w:color w:val="2D2D2D"/>
          <w:szCs w:val="24"/>
        </w:rPr>
        <w:t>. Rather, it gets big checks from the international community — often underwritten by the United States — to prop up its corrupt regime.</w:t>
      </w:r>
    </w:p>
    <w:p w:rsidR="00442630" w:rsidRPr="00442630" w:rsidRDefault="00442630" w:rsidP="00442630">
      <w:pPr>
        <w:spacing w:before="100" w:beforeAutospacing="1" w:after="10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 xml:space="preserve">What really irks the U.N., though, are Israeli efforts at economic cooperation. The U.N. deputy executive director for advocacy, Bruno </w:t>
      </w:r>
      <w:proofErr w:type="spellStart"/>
      <w:r w:rsidRPr="00442630">
        <w:rPr>
          <w:rFonts w:eastAsia="Times New Roman" w:cs="Times New Roman"/>
          <w:color w:val="2D2D2D"/>
          <w:szCs w:val="24"/>
        </w:rPr>
        <w:t>Stagno</w:t>
      </w:r>
      <w:proofErr w:type="spellEnd"/>
      <w:r w:rsidRPr="00442630">
        <w:rPr>
          <w:rFonts w:eastAsia="Times New Roman" w:cs="Times New Roman"/>
          <w:color w:val="2D2D2D"/>
          <w:szCs w:val="24"/>
        </w:rPr>
        <w:t xml:space="preserve"> </w:t>
      </w:r>
      <w:proofErr w:type="spellStart"/>
      <w:r w:rsidRPr="00442630">
        <w:rPr>
          <w:rFonts w:eastAsia="Times New Roman" w:cs="Times New Roman"/>
          <w:color w:val="2D2D2D"/>
          <w:szCs w:val="24"/>
        </w:rPr>
        <w:t>Ugarte</w:t>
      </w:r>
      <w:proofErr w:type="spellEnd"/>
      <w:r w:rsidRPr="00442630">
        <w:rPr>
          <w:rFonts w:eastAsia="Times New Roman" w:cs="Times New Roman"/>
          <w:color w:val="2D2D2D"/>
          <w:szCs w:val="24"/>
        </w:rPr>
        <w:t>, says: “The long awaited release of the U.N. settlement business database should put all companies on notice: to do business with illegal settlements is to aid in the commission of war crimes.”</w:t>
      </w:r>
    </w:p>
    <w:p w:rsidR="00442630" w:rsidRPr="00442630" w:rsidRDefault="00442630" w:rsidP="00442630">
      <w:pPr>
        <w:spacing w:beforeAutospacing="1" w:after="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War crimes? </w:t>
      </w:r>
      <w:hyperlink r:id="rId18" w:tgtFrame="_blank" w:history="1">
        <w:r w:rsidRPr="00442630">
          <w:rPr>
            <w:rFonts w:eastAsia="Times New Roman" w:cs="Times New Roman"/>
            <w:color w:val="E92131"/>
            <w:szCs w:val="24"/>
            <w:u w:val="single"/>
            <w:bdr w:val="none" w:sz="0" w:space="0" w:color="auto" w:frame="1"/>
          </w:rPr>
          <w:t>Hiring</w:t>
        </w:r>
      </w:hyperlink>
      <w:r w:rsidRPr="00442630">
        <w:rPr>
          <w:rFonts w:eastAsia="Times New Roman" w:cs="Times New Roman"/>
          <w:color w:val="2D2D2D"/>
          <w:szCs w:val="24"/>
        </w:rPr>
        <w:t xml:space="preserve"> talented Palestinians for software-engineer jobs at tech startups is aiding in the commission of war crimes? Allowing Palestinians to see Jews as coworkers rather than the enemy is aiding in the commission of war crimes? Offering Palestinians work rather than keeping them in a perpetual state of </w:t>
      </w:r>
      <w:proofErr w:type="spellStart"/>
      <w:r w:rsidRPr="00442630">
        <w:rPr>
          <w:rFonts w:eastAsia="Times New Roman" w:cs="Times New Roman"/>
          <w:color w:val="2D2D2D"/>
          <w:szCs w:val="24"/>
        </w:rPr>
        <w:t>aggrievement</w:t>
      </w:r>
      <w:proofErr w:type="spellEnd"/>
      <w:r w:rsidRPr="00442630">
        <w:rPr>
          <w:rFonts w:eastAsia="Times New Roman" w:cs="Times New Roman"/>
          <w:color w:val="2D2D2D"/>
          <w:szCs w:val="24"/>
        </w:rPr>
        <w:t xml:space="preserve"> and anger, as do the authoritarian leaders who reject one peace plan after the next from the comfort of their mansions, is aiding in the commission of war crimes? Allowing them to work for international companies such as Airbnb, Booking.com, Expedia, and Motorola is aiding in the commission of war crimes?</w:t>
      </w:r>
    </w:p>
    <w:p w:rsidR="00442630" w:rsidRPr="00442630" w:rsidRDefault="00442630" w:rsidP="00442630">
      <w:pPr>
        <w:spacing w:before="100" w:beforeAutospacing="1" w:after="10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 xml:space="preserve">It’s a tragedy that those who work for the United Nations, people such as </w:t>
      </w:r>
      <w:proofErr w:type="spellStart"/>
      <w:r w:rsidRPr="00442630">
        <w:rPr>
          <w:rFonts w:eastAsia="Times New Roman" w:cs="Times New Roman"/>
          <w:color w:val="2D2D2D"/>
          <w:szCs w:val="24"/>
        </w:rPr>
        <w:t>Stago</w:t>
      </w:r>
      <w:proofErr w:type="spellEnd"/>
      <w:r w:rsidRPr="00442630">
        <w:rPr>
          <w:rFonts w:eastAsia="Times New Roman" w:cs="Times New Roman"/>
          <w:color w:val="2D2D2D"/>
          <w:szCs w:val="24"/>
        </w:rPr>
        <w:t>, would rather that Palestinians remain victims in perpetuity than see a single Jewish person in the West Bank.</w:t>
      </w:r>
    </w:p>
    <w:p w:rsidR="00442630" w:rsidRPr="00442630" w:rsidRDefault="00442630" w:rsidP="00442630">
      <w:pPr>
        <w:spacing w:before="100" w:beforeAutospacing="1" w:after="100" w:afterAutospacing="1" w:line="240" w:lineRule="auto"/>
        <w:textAlignment w:val="baseline"/>
        <w:rPr>
          <w:rFonts w:eastAsia="Times New Roman" w:cs="Times New Roman"/>
          <w:color w:val="2D2D2D"/>
          <w:szCs w:val="24"/>
        </w:rPr>
      </w:pPr>
      <w:r w:rsidRPr="00442630">
        <w:rPr>
          <w:rFonts w:eastAsia="Times New Roman" w:cs="Times New Roman"/>
          <w:color w:val="2D2D2D"/>
          <w:szCs w:val="24"/>
        </w:rPr>
        <w:t>But it’s not surprising.</w:t>
      </w:r>
    </w:p>
    <w:p w:rsidR="00442630" w:rsidRPr="00442630" w:rsidRDefault="00442630">
      <w:pPr>
        <w:rPr>
          <w:rFonts w:cs="Times New Roman"/>
        </w:rPr>
      </w:pPr>
    </w:p>
    <w:sectPr w:rsidR="00442630" w:rsidRPr="0044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30"/>
    <w:rsid w:val="0044263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B6A4"/>
  <w15:chartTrackingRefBased/>
  <w15:docId w15:val="{8E765438-EE11-4C34-8E0F-CF6927A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426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630"/>
    <w:rPr>
      <w:color w:val="0000FF"/>
      <w:u w:val="single"/>
    </w:rPr>
  </w:style>
  <w:style w:type="paragraph" w:styleId="NormalWeb">
    <w:name w:val="Normal (Web)"/>
    <w:basedOn w:val="Normal"/>
    <w:uiPriority w:val="99"/>
    <w:semiHidden/>
    <w:unhideWhenUsed/>
    <w:rsid w:val="00442630"/>
    <w:pPr>
      <w:spacing w:before="100" w:beforeAutospacing="1" w:after="100" w:afterAutospacing="1" w:line="240" w:lineRule="auto"/>
    </w:pPr>
    <w:rPr>
      <w:rFonts w:eastAsia="Times New Roman" w:cs="Times New Roman"/>
      <w:szCs w:val="24"/>
    </w:rPr>
  </w:style>
  <w:style w:type="character" w:customStyle="1" w:styleId="smallcaps">
    <w:name w:val="small_caps"/>
    <w:basedOn w:val="DefaultParagraphFont"/>
    <w:rsid w:val="00442630"/>
  </w:style>
  <w:style w:type="character" w:styleId="Emphasis">
    <w:name w:val="Emphasis"/>
    <w:basedOn w:val="DefaultParagraphFont"/>
    <w:uiPriority w:val="20"/>
    <w:qFormat/>
    <w:rsid w:val="00442630"/>
    <w:rPr>
      <w:i/>
      <w:iCs/>
    </w:rPr>
  </w:style>
  <w:style w:type="character" w:customStyle="1" w:styleId="button-text">
    <w:name w:val="button-text"/>
    <w:basedOn w:val="DefaultParagraphFont"/>
    <w:rsid w:val="0044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511">
      <w:bodyDiv w:val="1"/>
      <w:marLeft w:val="0"/>
      <w:marRight w:val="0"/>
      <w:marTop w:val="0"/>
      <w:marBottom w:val="0"/>
      <w:divBdr>
        <w:top w:val="none" w:sz="0" w:space="0" w:color="auto"/>
        <w:left w:val="none" w:sz="0" w:space="0" w:color="auto"/>
        <w:bottom w:val="none" w:sz="0" w:space="0" w:color="auto"/>
        <w:right w:val="none" w:sz="0" w:space="0" w:color="auto"/>
      </w:divBdr>
    </w:div>
    <w:div w:id="1531525596">
      <w:bodyDiv w:val="1"/>
      <w:marLeft w:val="0"/>
      <w:marRight w:val="0"/>
      <w:marTop w:val="0"/>
      <w:marBottom w:val="0"/>
      <w:divBdr>
        <w:top w:val="none" w:sz="0" w:space="0" w:color="auto"/>
        <w:left w:val="none" w:sz="0" w:space="0" w:color="auto"/>
        <w:bottom w:val="none" w:sz="0" w:space="0" w:color="auto"/>
        <w:right w:val="none" w:sz="0" w:space="0" w:color="auto"/>
      </w:divBdr>
    </w:div>
    <w:div w:id="18631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21206052903/http:/unispal.un.org/UNISPAL.NSF/0/761C1063530766A7052566A2005B74D1" TargetMode="External"/><Relationship Id="rId13" Type="http://schemas.openxmlformats.org/officeDocument/2006/relationships/hyperlink" Target="https://en.wikipedia.org/wiki/List_of_United_Nations_resolutions_concerning_Israel" TargetMode="External"/><Relationship Id="rId18" Type="http://schemas.openxmlformats.org/officeDocument/2006/relationships/hyperlink" Target="https://www.haaretz.com/israel-news/business/palestinian-high-tech-workers-plugging-shortage-of-israeli-tech-staff-1.6243852" TargetMode="External"/><Relationship Id="rId3" Type="http://schemas.openxmlformats.org/officeDocument/2006/relationships/webSettings" Target="webSettings.xml"/><Relationship Id="rId7" Type="http://schemas.openxmlformats.org/officeDocument/2006/relationships/hyperlink" Target="https://www.commentarymagazine.com/politics-ideas/liberals-democrats/bernie-sanders-linda-sarsour/" TargetMode="External"/><Relationship Id="rId12" Type="http://schemas.openxmlformats.org/officeDocument/2006/relationships/hyperlink" Target="https://www.haaretz.com/israel-news/israel-delivers-arab-humanitarian-aid-to-syrian-refugees-1.6224313" TargetMode="External"/><Relationship Id="rId17" Type="http://schemas.openxmlformats.org/officeDocument/2006/relationships/hyperlink" Target="https://www.al-monitor.com/pulse/originals/2020/01/palestinian-elections-cancel-abbas-israel-request-jerusalem.html" TargetMode="External"/><Relationship Id="rId2" Type="http://schemas.openxmlformats.org/officeDocument/2006/relationships/settings" Target="settings.xml"/><Relationship Id="rId16" Type="http://schemas.openxmlformats.org/officeDocument/2006/relationships/hyperlink" Target="https://www.jpost.com/Arab-Israeli-Conflict/Palestinian-Authority-paid-NIS-502m-to-terrorist-prisoners-report-57845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uters.com/article/us-israel-palestinians-workers/for-many-palestinians-israel-settlement-work-the-only-option-idUSKCN0VV1J6" TargetMode="External"/><Relationship Id="rId11" Type="http://schemas.openxmlformats.org/officeDocument/2006/relationships/hyperlink" Target="https://apnews.com/062cbecb76c8401b975252f283e2acae/UN-rights-council-scorecard:-5-Israel-resolutions,-Syria-2" TargetMode="External"/><Relationship Id="rId5" Type="http://schemas.openxmlformats.org/officeDocument/2006/relationships/hyperlink" Target="https://www.bbc.com/news/world-middle-east-51477231" TargetMode="External"/><Relationship Id="rId15" Type="http://schemas.openxmlformats.org/officeDocument/2006/relationships/hyperlink" Target="https://www.nytimes.com/2012/12/03/world/middleeast/preyed-on-by-both-sides-gaza-collaborators-have-grim-plight.html" TargetMode="External"/><Relationship Id="rId10" Type="http://schemas.openxmlformats.org/officeDocument/2006/relationships/hyperlink" Target="https://www.washingtonpost.com/world/national-security/us-expected-to-back-away-from-un-human-rights-council/2018/06/19/a49c2d0c-733c-11e8-b4b7-308400242c2e_story.html" TargetMode="External"/><Relationship Id="rId19" Type="http://schemas.openxmlformats.org/officeDocument/2006/relationships/fontTable" Target="fontTable.xml"/><Relationship Id="rId4" Type="http://schemas.openxmlformats.org/officeDocument/2006/relationships/hyperlink" Target="https://www.nationalreview.com/2020/02/the-united-nations-once-again-proves-its-anti-semitism/" TargetMode="External"/><Relationship Id="rId9" Type="http://schemas.openxmlformats.org/officeDocument/2006/relationships/hyperlink" Target="https://www.un.org/press/en/2019/ga12204.doc.htm" TargetMode="External"/><Relationship Id="rId14" Type="http://schemas.openxmlformats.org/officeDocument/2006/relationships/hyperlink" Target="https://www.nytimes.com/2019/06/29/world/middleeast/palestinian-authority-arrest-bah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2020-02-14T00:43:00Z</dcterms:created>
  <dcterms:modified xsi:type="dcterms:W3CDTF">2020-02-14T00:46:00Z</dcterms:modified>
</cp:coreProperties>
</file>